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65C41" w14:textId="5D6E32D2" w:rsidR="00AC6F98" w:rsidRPr="001279E9" w:rsidRDefault="00F47FCA" w:rsidP="00BE689C">
      <w:pPr>
        <w:pStyle w:val="xmsonormal"/>
        <w:spacing w:before="0" w:beforeAutospacing="0" w:after="0" w:afterAutospacing="0"/>
        <w:rPr>
          <w:rFonts w:asciiTheme="minorHAnsi" w:eastAsia="Times New Roman" w:hAnsiTheme="minorHAnsi" w:cs="Arial"/>
          <w:i/>
          <w:iCs/>
          <w:color w:val="212121"/>
        </w:rPr>
        <w:sectPr w:rsidR="00AC6F98" w:rsidRPr="001279E9" w:rsidSect="00BE689C">
          <w:headerReference w:type="default" r:id="rId10"/>
          <w:footerReference w:type="default" r:id="rId11"/>
          <w:pgSz w:w="11906" w:h="16838"/>
          <w:pgMar w:top="720" w:right="720" w:bottom="720" w:left="720" w:header="708" w:footer="708" w:gutter="0"/>
          <w:cols w:space="708"/>
          <w:titlePg/>
          <w:docGrid w:linePitch="360"/>
        </w:sectPr>
      </w:pPr>
      <w:r>
        <w:rPr>
          <w:rFonts w:asciiTheme="minorHAnsi" w:eastAsia="Times New Roman" w:hAnsiTheme="minorHAnsi"/>
          <w:noProof/>
          <w:color w:val="212121"/>
          <w:sz w:val="22"/>
          <w:szCs w:val="22"/>
          <w14:ligatures w14:val="standardContextual"/>
        </w:rPr>
        <w:drawing>
          <wp:anchor distT="0" distB="0" distL="114300" distR="114300" simplePos="0" relativeHeight="251658241" behindDoc="0" locked="0" layoutInCell="1" allowOverlap="1" wp14:anchorId="1D62AD2B" wp14:editId="60E4801A">
            <wp:simplePos x="0" y="0"/>
            <wp:positionH relativeFrom="margin">
              <wp:posOffset>433797</wp:posOffset>
            </wp:positionH>
            <wp:positionV relativeFrom="paragraph">
              <wp:posOffset>1925454</wp:posOffset>
            </wp:positionV>
            <wp:extent cx="4036060" cy="1341120"/>
            <wp:effectExtent l="0" t="0" r="0" b="0"/>
            <wp:wrapNone/>
            <wp:docPr id="1805953102" name="Picture 5" descr="A black background with white text&#10;&#10;AI-generated content may be incorrect.">
              <a:extLst xmlns:a="http://schemas.openxmlformats.org/drawingml/2006/main">
                <a:ext uri="{FF2B5EF4-FFF2-40B4-BE49-F238E27FC236}">
                  <a16:creationId xmlns:a16="http://schemas.microsoft.com/office/drawing/2014/main" id="{2D9EFAD2-4D3F-4C13-B7B6-AD1B431A2D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953102" name="Picture 5" descr="A black background with white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036060" cy="1341120"/>
                    </a:xfrm>
                    <a:prstGeom prst="rect">
                      <a:avLst/>
                    </a:prstGeom>
                  </pic:spPr>
                </pic:pic>
              </a:graphicData>
            </a:graphic>
            <wp14:sizeRelH relativeFrom="page">
              <wp14:pctWidth>0</wp14:pctWidth>
            </wp14:sizeRelH>
            <wp14:sizeRelV relativeFrom="page">
              <wp14:pctHeight>0</wp14:pctHeight>
            </wp14:sizeRelV>
          </wp:anchor>
        </w:drawing>
      </w:r>
      <w:r w:rsidR="003C0DB4" w:rsidRPr="001279E9">
        <w:rPr>
          <w:rFonts w:asciiTheme="minorHAnsi" w:hAnsiTheme="minorHAnsi"/>
          <w:noProof/>
        </w:rPr>
        <mc:AlternateContent>
          <mc:Choice Requires="wps">
            <w:drawing>
              <wp:anchor distT="0" distB="0" distL="114300" distR="114300" simplePos="0" relativeHeight="251658240" behindDoc="0" locked="0" layoutInCell="1" allowOverlap="1" wp14:anchorId="3B0ED2FE" wp14:editId="77BCAB10">
                <wp:simplePos x="0" y="0"/>
                <wp:positionH relativeFrom="page">
                  <wp:posOffset>0</wp:posOffset>
                </wp:positionH>
                <wp:positionV relativeFrom="paragraph">
                  <wp:posOffset>-603250</wp:posOffset>
                </wp:positionV>
                <wp:extent cx="7557135" cy="11299190"/>
                <wp:effectExtent l="0" t="0" r="5715" b="0"/>
                <wp:wrapNone/>
                <wp:docPr id="1692506444" name="Rectangle 2">
                  <a:extLst xmlns:a="http://schemas.openxmlformats.org/drawingml/2006/main">
                    <a:ext uri="{FF2B5EF4-FFF2-40B4-BE49-F238E27FC236}">
                      <a16:creationId xmlns:a16="http://schemas.microsoft.com/office/drawing/2014/main" id="{F3563A06-28DA-4508-872D-8EF78C7CBFA8}"/>
                    </a:ext>
                  </a:extLst>
                </wp:docPr>
                <wp:cNvGraphicFramePr/>
                <a:graphic xmlns:a="http://schemas.openxmlformats.org/drawingml/2006/main">
                  <a:graphicData uri="http://schemas.microsoft.com/office/word/2010/wordprocessingShape">
                    <wps:wsp>
                      <wps:cNvSpPr/>
                      <wps:spPr>
                        <a:xfrm>
                          <a:off x="0" y="0"/>
                          <a:ext cx="7557135" cy="11299190"/>
                        </a:xfrm>
                        <a:prstGeom prst="rect">
                          <a:avLst/>
                        </a:prstGeom>
                        <a:gradFill>
                          <a:gsLst>
                            <a:gs pos="0">
                              <a:srgbClr val="36A6BC"/>
                            </a:gs>
                            <a:gs pos="100000">
                              <a:srgbClr val="2D8A9D"/>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sk="http://schemas.microsoft.com/office/drawing/2018/sketchyshapes">
            <w:pict>
              <v:rect id="Rectangle 2" style="position:absolute;margin-left:0;margin-top:-47.5pt;width:595.05pt;height:889.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36a6bc" stroked="f" strokeweight="1.5pt" w14:anchorId="427F9E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">
                <v:fill type="gradient" color2="#2d8a9d" focus="100%"/>
                <w10:wrap anchorx="page"/>
              </v:rect>
            </w:pict>
          </mc:Fallback>
        </mc:AlternateContent>
      </w:r>
      <w:r w:rsidR="00A249B3" w:rsidRPr="00924AAC">
        <w:rPr>
          <w:rFonts w:asciiTheme="minorHAnsi" w:eastAsia="Times New Roman" w:hAnsiTheme="minorHAnsi" w:cs="Arial"/>
          <w:i/>
          <w:iCs/>
          <w:noProof/>
          <w:color w:val="212121"/>
        </w:rPr>
        <mc:AlternateContent>
          <mc:Choice Requires="wps">
            <w:drawing>
              <wp:anchor distT="45720" distB="45720" distL="114300" distR="114300" simplePos="0" relativeHeight="251658243" behindDoc="0" locked="0" layoutInCell="1" allowOverlap="1" wp14:anchorId="136B5A43" wp14:editId="746EB27B">
                <wp:simplePos x="0" y="0"/>
                <wp:positionH relativeFrom="margin">
                  <wp:posOffset>308610</wp:posOffset>
                </wp:positionH>
                <wp:positionV relativeFrom="paragraph">
                  <wp:posOffset>9135745</wp:posOffset>
                </wp:positionV>
                <wp:extent cx="6109335" cy="638810"/>
                <wp:effectExtent l="0" t="0" r="0" b="0"/>
                <wp:wrapSquare wrapText="bothSides"/>
                <wp:docPr id="383895315" name="Text Box 2">
                  <a:extLst xmlns:a="http://schemas.openxmlformats.org/drawingml/2006/main">
                    <a:ext uri="{FF2B5EF4-FFF2-40B4-BE49-F238E27FC236}">
                      <a16:creationId xmlns:a16="http://schemas.microsoft.com/office/drawing/2014/main" id="{345516D3-B417-4063-9B76-450905FB2D6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9335" cy="638810"/>
                        </a:xfrm>
                        <a:prstGeom prst="roundRect">
                          <a:avLst>
                            <a:gd name="adj" fmla="val 50000"/>
                          </a:avLst>
                        </a:prstGeom>
                        <a:noFill/>
                        <a:ln w="9525">
                          <a:noFill/>
                          <a:miter lim="800000"/>
                          <a:headEnd/>
                          <a:tailEnd/>
                        </a:ln>
                      </wps:spPr>
                      <wps:txbx>
                        <w:txbxContent>
                          <w:p w14:paraId="0588C182" w14:textId="16266752" w:rsidR="00C9546F" w:rsidRPr="00C9546F" w:rsidRDefault="00C9546F" w:rsidP="00C9546F">
                            <w:pPr>
                              <w:spacing w:after="0"/>
                              <w:jc w:val="center"/>
                              <w:rPr>
                                <w:b/>
                                <w:bCs/>
                                <w:color w:val="FFFFFF" w:themeColor="background1"/>
                                <w:sz w:val="32"/>
                                <w:szCs w:val="32"/>
                              </w:rPr>
                            </w:pPr>
                            <w:r w:rsidRPr="00C9546F">
                              <w:rPr>
                                <w:b/>
                                <w:bCs/>
                                <w:color w:val="FFFFFF" w:themeColor="background1"/>
                                <w:sz w:val="44"/>
                                <w:szCs w:val="44"/>
                              </w:rPr>
                              <w:t>Exceptional Educational Experience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36B5A43" id="Text Box 2" o:spid="_x0000_s1026" style="position:absolute;margin-left:24.3pt;margin-top:719.35pt;width:481.05pt;height:50.3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" filled="f" stroked="f">
                <v:stroke joinstyle="miter"/>
                <v:textbox>
                  <w:txbxContent>
                    <w:p w14:paraId="0588C182" w14:textId="16266752" w:rsidR="00C9546F" w:rsidRPr="00C9546F" w:rsidRDefault="00C9546F" w:rsidP="00C9546F">
                      <w:pPr>
                        <w:spacing w:after="0"/>
                        <w:jc w:val="center"/>
                        <w:rPr>
                          <w:b/>
                          <w:bCs/>
                          <w:color w:val="FFFFFF" w:themeColor="background1"/>
                          <w:sz w:val="32"/>
                          <w:szCs w:val="32"/>
                        </w:rPr>
                      </w:pPr>
                      <w:r w:rsidRPr="00C9546F">
                        <w:rPr>
                          <w:b/>
                          <w:bCs/>
                          <w:color w:val="FFFFFF" w:themeColor="background1"/>
                          <w:sz w:val="44"/>
                          <w:szCs w:val="44"/>
                        </w:rPr>
                        <w:t>Exceptional Educational Experience</w:t>
                      </w:r>
                    </w:p>
                  </w:txbxContent>
                </v:textbox>
                <w10:wrap type="square" anchorx="margin"/>
              </v:roundrect>
            </w:pict>
          </mc:Fallback>
        </mc:AlternateContent>
      </w:r>
      <w:r w:rsidR="00A249B3" w:rsidRPr="001279E9">
        <w:rPr>
          <w:rFonts w:asciiTheme="minorHAnsi" w:hAnsiTheme="minorHAnsi"/>
          <w:noProof/>
        </w:rPr>
        <mc:AlternateContent>
          <mc:Choice Requires="wpg">
            <w:drawing>
              <wp:anchor distT="0" distB="0" distL="114300" distR="114300" simplePos="0" relativeHeight="251658244" behindDoc="0" locked="0" layoutInCell="1" allowOverlap="1" wp14:anchorId="089D1259" wp14:editId="7391A0AC">
                <wp:simplePos x="0" y="0"/>
                <wp:positionH relativeFrom="column">
                  <wp:posOffset>1449193</wp:posOffset>
                </wp:positionH>
                <wp:positionV relativeFrom="paragraph">
                  <wp:posOffset>3267074</wp:posOffset>
                </wp:positionV>
                <wp:extent cx="6129532" cy="5727065"/>
                <wp:effectExtent l="57150" t="57150" r="81280" b="121285"/>
                <wp:wrapNone/>
                <wp:docPr id="17" name="Group 16">
                  <a:extLst xmlns:a="http://schemas.openxmlformats.org/drawingml/2006/main">
                    <a:ext uri="{FF2B5EF4-FFF2-40B4-BE49-F238E27FC236}">
                      <a16:creationId xmlns:a16="http://schemas.microsoft.com/office/drawing/2014/main" id="{8CFEA90A-40C4-4C15-9F5C-867E3677A732}"/>
                    </a:ext>
                  </a:extLst>
                </wp:docPr>
                <wp:cNvGraphicFramePr/>
                <a:graphic xmlns:a="http://schemas.openxmlformats.org/drawingml/2006/main">
                  <a:graphicData uri="http://schemas.microsoft.com/office/word/2010/wordprocessingGroup">
                    <wpg:wgp>
                      <wpg:cNvGrpSpPr/>
                      <wpg:grpSpPr>
                        <a:xfrm>
                          <a:off x="0" y="0"/>
                          <a:ext cx="6129532" cy="5727065"/>
                          <a:chOff x="0" y="0"/>
                          <a:chExt cx="10035267" cy="8731507"/>
                        </a:xfrm>
                      </wpg:grpSpPr>
                      <wps:wsp>
                        <wps:cNvPr id="662697970" name="Hexagon 662697970">
                          <a:extLst>
                            <a:ext uri="{FF2B5EF4-FFF2-40B4-BE49-F238E27FC236}">
                              <a16:creationId xmlns:a16="http://schemas.microsoft.com/office/drawing/2014/main" id="{A7B0F228-695A-9F88-E955-379F66DAEABE}"/>
                            </a:ext>
                          </a:extLst>
                        </wps:cNvPr>
                        <wps:cNvSpPr/>
                        <wps:spPr>
                          <a:xfrm>
                            <a:off x="2473779" y="5225170"/>
                            <a:ext cx="2613932" cy="2200275"/>
                          </a:xfrm>
                          <a:custGeom>
                            <a:avLst/>
                            <a:gdLst>
                              <a:gd name="csX0" fmla="*/ 0 w 2613932"/>
                              <a:gd name="csY0" fmla="*/ 1100138 h 2200275"/>
                              <a:gd name="csX1" fmla="*/ 550069 w 2613932"/>
                              <a:gd name="csY1" fmla="*/ 1 h 2200275"/>
                              <a:gd name="csX2" fmla="*/ 2063863 w 2613932"/>
                              <a:gd name="csY2" fmla="*/ 1 h 2200275"/>
                              <a:gd name="csX3" fmla="*/ 2613932 w 2613932"/>
                              <a:gd name="csY3" fmla="*/ 1100138 h 2200275"/>
                              <a:gd name="csX4" fmla="*/ 2063863 w 2613932"/>
                              <a:gd name="csY4" fmla="*/ 2200274 h 2200275"/>
                              <a:gd name="csX5" fmla="*/ 550069 w 2613932"/>
                              <a:gd name="csY5" fmla="*/ 2200274 h 2200275"/>
                              <a:gd name="csX6" fmla="*/ 0 w 2613932"/>
                              <a:gd name="csY6" fmla="*/ 1100138 h 2200275"/>
                            </a:gdLst>
                            <a:ahLst/>
                            <a:cxnLst>
                              <a:cxn ang="0">
                                <a:pos x="csX0" y="csY0"/>
                              </a:cxn>
                              <a:cxn ang="0">
                                <a:pos x="csX1" y="csY1"/>
                              </a:cxn>
                              <a:cxn ang="0">
                                <a:pos x="csX2" y="csY2"/>
                              </a:cxn>
                              <a:cxn ang="0">
                                <a:pos x="csX3" y="csY3"/>
                              </a:cxn>
                              <a:cxn ang="0">
                                <a:pos x="csX4" y="csY4"/>
                              </a:cxn>
                              <a:cxn ang="0">
                                <a:pos x="csX5" y="csY5"/>
                              </a:cxn>
                              <a:cxn ang="0">
                                <a:pos x="csX6" y="csY6"/>
                              </a:cxn>
                            </a:cxnLst>
                            <a:rect l="l" t="t" r="r" b="b"/>
                            <a:pathLst>
                              <a:path w="2613932" h="2200275" extrusionOk="0">
                                <a:moveTo>
                                  <a:pt x="0" y="1100138"/>
                                </a:moveTo>
                                <a:cubicBezTo>
                                  <a:pt x="180318" y="869855"/>
                                  <a:pt x="492802" y="192440"/>
                                  <a:pt x="550069" y="1"/>
                                </a:cubicBezTo>
                                <a:cubicBezTo>
                                  <a:pt x="871041" y="78492"/>
                                  <a:pt x="1399189" y="-101533"/>
                                  <a:pt x="2063863" y="1"/>
                                </a:cubicBezTo>
                                <a:cubicBezTo>
                                  <a:pt x="2076102" y="198827"/>
                                  <a:pt x="2421147" y="709031"/>
                                  <a:pt x="2613932" y="1100138"/>
                                </a:cubicBezTo>
                                <a:cubicBezTo>
                                  <a:pt x="2585808" y="1263715"/>
                                  <a:pt x="2179446" y="2065220"/>
                                  <a:pt x="2063863" y="2200274"/>
                                </a:cubicBezTo>
                                <a:cubicBezTo>
                                  <a:pt x="1444884" y="2187319"/>
                                  <a:pt x="837064" y="2065334"/>
                                  <a:pt x="550069" y="2200274"/>
                                </a:cubicBezTo>
                                <a:cubicBezTo>
                                  <a:pt x="280980" y="1806262"/>
                                  <a:pt x="146032" y="1305298"/>
                                  <a:pt x="0" y="1100138"/>
                                </a:cubicBezTo>
                                <a:close/>
                              </a:path>
                            </a:pathLst>
                          </a:custGeom>
                          <a:noFill/>
                          <a:ln w="136525">
                            <a:solidFill>
                              <a:schemeClr val="bg1">
                                <a:alpha val="36000"/>
                              </a:schemeClr>
                            </a:solidFill>
                            <a:bevel/>
                            <a:extLst>
                              <a:ext uri="{C807C97D-BFC1-408E-A445-0C87EB9F89A2}">
                                <ask:lineSketchStyleProps xmlns:ask="http://schemas.microsoft.com/office/drawing/2018/sketchyshapes" sd="1219033472">
                                  <a:prstGeom prst="hexagon">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51743083" name="Hexagon 1551743083">
                          <a:extLst>
                            <a:ext uri="{FF2B5EF4-FFF2-40B4-BE49-F238E27FC236}">
                              <a16:creationId xmlns:a16="http://schemas.microsoft.com/office/drawing/2014/main" id="{77D07FD0-CC5D-7680-EEB1-E8429DAC3591}"/>
                            </a:ext>
                          </a:extLst>
                        </wps:cNvPr>
                        <wps:cNvSpPr/>
                        <wps:spPr>
                          <a:xfrm>
                            <a:off x="4807404" y="3910720"/>
                            <a:ext cx="2613932" cy="2200275"/>
                          </a:xfrm>
                          <a:custGeom>
                            <a:avLst/>
                            <a:gdLst>
                              <a:gd name="csX0" fmla="*/ 0 w 2613932"/>
                              <a:gd name="csY0" fmla="*/ 1100138 h 2200275"/>
                              <a:gd name="csX1" fmla="*/ 550069 w 2613932"/>
                              <a:gd name="csY1" fmla="*/ 1 h 2200275"/>
                              <a:gd name="csX2" fmla="*/ 2063863 w 2613932"/>
                              <a:gd name="csY2" fmla="*/ 1 h 2200275"/>
                              <a:gd name="csX3" fmla="*/ 2613932 w 2613932"/>
                              <a:gd name="csY3" fmla="*/ 1100138 h 2200275"/>
                              <a:gd name="csX4" fmla="*/ 2063863 w 2613932"/>
                              <a:gd name="csY4" fmla="*/ 2200274 h 2200275"/>
                              <a:gd name="csX5" fmla="*/ 550069 w 2613932"/>
                              <a:gd name="csY5" fmla="*/ 2200274 h 2200275"/>
                              <a:gd name="csX6" fmla="*/ 0 w 2613932"/>
                              <a:gd name="csY6" fmla="*/ 1100138 h 2200275"/>
                            </a:gdLst>
                            <a:ahLst/>
                            <a:cxnLst>
                              <a:cxn ang="0">
                                <a:pos x="csX0" y="csY0"/>
                              </a:cxn>
                              <a:cxn ang="0">
                                <a:pos x="csX1" y="csY1"/>
                              </a:cxn>
                              <a:cxn ang="0">
                                <a:pos x="csX2" y="csY2"/>
                              </a:cxn>
                              <a:cxn ang="0">
                                <a:pos x="csX3" y="csY3"/>
                              </a:cxn>
                              <a:cxn ang="0">
                                <a:pos x="csX4" y="csY4"/>
                              </a:cxn>
                              <a:cxn ang="0">
                                <a:pos x="csX5" y="csY5"/>
                              </a:cxn>
                              <a:cxn ang="0">
                                <a:pos x="csX6" y="csY6"/>
                              </a:cxn>
                            </a:cxnLst>
                            <a:rect l="l" t="t" r="r" b="b"/>
                            <a:pathLst>
                              <a:path w="2613932" h="2200275" extrusionOk="0">
                                <a:moveTo>
                                  <a:pt x="0" y="1100138"/>
                                </a:moveTo>
                                <a:cubicBezTo>
                                  <a:pt x="180318" y="869855"/>
                                  <a:pt x="492802" y="192440"/>
                                  <a:pt x="550069" y="1"/>
                                </a:cubicBezTo>
                                <a:cubicBezTo>
                                  <a:pt x="871041" y="78492"/>
                                  <a:pt x="1399189" y="-101533"/>
                                  <a:pt x="2063863" y="1"/>
                                </a:cubicBezTo>
                                <a:cubicBezTo>
                                  <a:pt x="2076102" y="198827"/>
                                  <a:pt x="2421147" y="709031"/>
                                  <a:pt x="2613932" y="1100138"/>
                                </a:cubicBezTo>
                                <a:cubicBezTo>
                                  <a:pt x="2585808" y="1263715"/>
                                  <a:pt x="2179446" y="2065220"/>
                                  <a:pt x="2063863" y="2200274"/>
                                </a:cubicBezTo>
                                <a:cubicBezTo>
                                  <a:pt x="1444884" y="2187319"/>
                                  <a:pt x="837064" y="2065334"/>
                                  <a:pt x="550069" y="2200274"/>
                                </a:cubicBezTo>
                                <a:cubicBezTo>
                                  <a:pt x="280980" y="1806262"/>
                                  <a:pt x="146032" y="1305298"/>
                                  <a:pt x="0" y="1100138"/>
                                </a:cubicBezTo>
                                <a:close/>
                              </a:path>
                            </a:pathLst>
                          </a:custGeom>
                          <a:noFill/>
                          <a:ln w="136525">
                            <a:solidFill>
                              <a:schemeClr val="bg1">
                                <a:alpha val="14000"/>
                              </a:schemeClr>
                            </a:solidFill>
                            <a:bevel/>
                            <a:extLst>
                              <a:ext uri="{C807C97D-BFC1-408E-A445-0C87EB9F89A2}">
                                <ask:lineSketchStyleProps xmlns:ask="http://schemas.microsoft.com/office/drawing/2018/sketchyshapes" sd="1219033472">
                                  <a:prstGeom prst="hexagon">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30554707" name="Hexagon 1930554707">
                          <a:extLst>
                            <a:ext uri="{FF2B5EF4-FFF2-40B4-BE49-F238E27FC236}">
                              <a16:creationId xmlns:a16="http://schemas.microsoft.com/office/drawing/2014/main" id="{5DEE0986-9E54-9AC0-8A42-44D4F58BBEF3}"/>
                            </a:ext>
                          </a:extLst>
                        </wps:cNvPr>
                        <wps:cNvSpPr/>
                        <wps:spPr>
                          <a:xfrm rot="10800000">
                            <a:off x="4947558" y="6531232"/>
                            <a:ext cx="2613932" cy="2200275"/>
                          </a:xfrm>
                          <a:custGeom>
                            <a:avLst/>
                            <a:gdLst>
                              <a:gd name="csX0" fmla="*/ 0 w 2613932"/>
                              <a:gd name="csY0" fmla="*/ 1100138 h 2200275"/>
                              <a:gd name="csX1" fmla="*/ 550069 w 2613932"/>
                              <a:gd name="csY1" fmla="*/ 1 h 2200275"/>
                              <a:gd name="csX2" fmla="*/ 2063863 w 2613932"/>
                              <a:gd name="csY2" fmla="*/ 1 h 2200275"/>
                              <a:gd name="csX3" fmla="*/ 2613932 w 2613932"/>
                              <a:gd name="csY3" fmla="*/ 1100138 h 2200275"/>
                              <a:gd name="csX4" fmla="*/ 2063863 w 2613932"/>
                              <a:gd name="csY4" fmla="*/ 2200274 h 2200275"/>
                              <a:gd name="csX5" fmla="*/ 550069 w 2613932"/>
                              <a:gd name="csY5" fmla="*/ 2200274 h 2200275"/>
                              <a:gd name="csX6" fmla="*/ 0 w 2613932"/>
                              <a:gd name="csY6" fmla="*/ 1100138 h 2200275"/>
                            </a:gdLst>
                            <a:ahLst/>
                            <a:cxnLst>
                              <a:cxn ang="0">
                                <a:pos x="csX0" y="csY0"/>
                              </a:cxn>
                              <a:cxn ang="0">
                                <a:pos x="csX1" y="csY1"/>
                              </a:cxn>
                              <a:cxn ang="0">
                                <a:pos x="csX2" y="csY2"/>
                              </a:cxn>
                              <a:cxn ang="0">
                                <a:pos x="csX3" y="csY3"/>
                              </a:cxn>
                              <a:cxn ang="0">
                                <a:pos x="csX4" y="csY4"/>
                              </a:cxn>
                              <a:cxn ang="0">
                                <a:pos x="csX5" y="csY5"/>
                              </a:cxn>
                              <a:cxn ang="0">
                                <a:pos x="csX6" y="csY6"/>
                              </a:cxn>
                            </a:cxnLst>
                            <a:rect l="l" t="t" r="r" b="b"/>
                            <a:pathLst>
                              <a:path w="2613932" h="2200275" extrusionOk="0">
                                <a:moveTo>
                                  <a:pt x="0" y="1100138"/>
                                </a:moveTo>
                                <a:cubicBezTo>
                                  <a:pt x="180318" y="869855"/>
                                  <a:pt x="492802" y="192440"/>
                                  <a:pt x="550069" y="1"/>
                                </a:cubicBezTo>
                                <a:cubicBezTo>
                                  <a:pt x="871041" y="78492"/>
                                  <a:pt x="1399189" y="-101533"/>
                                  <a:pt x="2063863" y="1"/>
                                </a:cubicBezTo>
                                <a:cubicBezTo>
                                  <a:pt x="2076102" y="198827"/>
                                  <a:pt x="2421147" y="709031"/>
                                  <a:pt x="2613932" y="1100138"/>
                                </a:cubicBezTo>
                                <a:cubicBezTo>
                                  <a:pt x="2585808" y="1263715"/>
                                  <a:pt x="2179446" y="2065220"/>
                                  <a:pt x="2063863" y="2200274"/>
                                </a:cubicBezTo>
                                <a:cubicBezTo>
                                  <a:pt x="1444884" y="2187319"/>
                                  <a:pt x="837064" y="2065334"/>
                                  <a:pt x="550069" y="2200274"/>
                                </a:cubicBezTo>
                                <a:cubicBezTo>
                                  <a:pt x="280980" y="1806262"/>
                                  <a:pt x="146032" y="1305298"/>
                                  <a:pt x="0" y="1100138"/>
                                </a:cubicBezTo>
                                <a:close/>
                              </a:path>
                            </a:pathLst>
                          </a:custGeom>
                          <a:noFill/>
                          <a:ln w="136525">
                            <a:solidFill>
                              <a:schemeClr val="bg1">
                                <a:alpha val="36000"/>
                              </a:schemeClr>
                            </a:solidFill>
                            <a:bevel/>
                            <a:extLst>
                              <a:ext uri="{C807C97D-BFC1-408E-A445-0C87EB9F89A2}">
                                <ask:lineSketchStyleProps xmlns:ask="http://schemas.microsoft.com/office/drawing/2018/sketchyshapes" sd="1219033472">
                                  <a:prstGeom prst="hexagon">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524468761" name="Hexagon 524468761">
                          <a:extLst>
                            <a:ext uri="{FF2B5EF4-FFF2-40B4-BE49-F238E27FC236}">
                              <a16:creationId xmlns:a16="http://schemas.microsoft.com/office/drawing/2014/main" id="{92648BEF-D3BF-2B6F-5904-4F76C51EB550}"/>
                            </a:ext>
                          </a:extLst>
                        </wps:cNvPr>
                        <wps:cNvSpPr/>
                        <wps:spPr>
                          <a:xfrm rot="10800000">
                            <a:off x="0" y="6456169"/>
                            <a:ext cx="2613932" cy="2200275"/>
                          </a:xfrm>
                          <a:custGeom>
                            <a:avLst/>
                            <a:gdLst>
                              <a:gd name="csX0" fmla="*/ 0 w 2613932"/>
                              <a:gd name="csY0" fmla="*/ 1100138 h 2200275"/>
                              <a:gd name="csX1" fmla="*/ 550069 w 2613932"/>
                              <a:gd name="csY1" fmla="*/ 1 h 2200275"/>
                              <a:gd name="csX2" fmla="*/ 2063863 w 2613932"/>
                              <a:gd name="csY2" fmla="*/ 1 h 2200275"/>
                              <a:gd name="csX3" fmla="*/ 2613932 w 2613932"/>
                              <a:gd name="csY3" fmla="*/ 1100138 h 2200275"/>
                              <a:gd name="csX4" fmla="*/ 2063863 w 2613932"/>
                              <a:gd name="csY4" fmla="*/ 2200274 h 2200275"/>
                              <a:gd name="csX5" fmla="*/ 550069 w 2613932"/>
                              <a:gd name="csY5" fmla="*/ 2200274 h 2200275"/>
                              <a:gd name="csX6" fmla="*/ 0 w 2613932"/>
                              <a:gd name="csY6" fmla="*/ 1100138 h 2200275"/>
                            </a:gdLst>
                            <a:ahLst/>
                            <a:cxnLst>
                              <a:cxn ang="0">
                                <a:pos x="csX0" y="csY0"/>
                              </a:cxn>
                              <a:cxn ang="0">
                                <a:pos x="csX1" y="csY1"/>
                              </a:cxn>
                              <a:cxn ang="0">
                                <a:pos x="csX2" y="csY2"/>
                              </a:cxn>
                              <a:cxn ang="0">
                                <a:pos x="csX3" y="csY3"/>
                              </a:cxn>
                              <a:cxn ang="0">
                                <a:pos x="csX4" y="csY4"/>
                              </a:cxn>
                              <a:cxn ang="0">
                                <a:pos x="csX5" y="csY5"/>
                              </a:cxn>
                              <a:cxn ang="0">
                                <a:pos x="csX6" y="csY6"/>
                              </a:cxn>
                            </a:cxnLst>
                            <a:rect l="l" t="t" r="r" b="b"/>
                            <a:pathLst>
                              <a:path w="2613932" h="2200275" extrusionOk="0">
                                <a:moveTo>
                                  <a:pt x="0" y="1100138"/>
                                </a:moveTo>
                                <a:cubicBezTo>
                                  <a:pt x="180318" y="869855"/>
                                  <a:pt x="492802" y="192440"/>
                                  <a:pt x="550069" y="1"/>
                                </a:cubicBezTo>
                                <a:cubicBezTo>
                                  <a:pt x="871041" y="78492"/>
                                  <a:pt x="1399189" y="-101533"/>
                                  <a:pt x="2063863" y="1"/>
                                </a:cubicBezTo>
                                <a:cubicBezTo>
                                  <a:pt x="2076102" y="198827"/>
                                  <a:pt x="2421147" y="709031"/>
                                  <a:pt x="2613932" y="1100138"/>
                                </a:cubicBezTo>
                                <a:cubicBezTo>
                                  <a:pt x="2585808" y="1263715"/>
                                  <a:pt x="2179446" y="2065220"/>
                                  <a:pt x="2063863" y="2200274"/>
                                </a:cubicBezTo>
                                <a:cubicBezTo>
                                  <a:pt x="1444884" y="2187319"/>
                                  <a:pt x="837064" y="2065334"/>
                                  <a:pt x="550069" y="2200274"/>
                                </a:cubicBezTo>
                                <a:cubicBezTo>
                                  <a:pt x="280980" y="1806262"/>
                                  <a:pt x="146032" y="1305298"/>
                                  <a:pt x="0" y="1100138"/>
                                </a:cubicBezTo>
                                <a:close/>
                              </a:path>
                            </a:pathLst>
                          </a:custGeom>
                          <a:noFill/>
                          <a:ln w="136525">
                            <a:solidFill>
                              <a:schemeClr val="bg1">
                                <a:alpha val="19000"/>
                              </a:schemeClr>
                            </a:solidFill>
                            <a:bevel/>
                            <a:extLst>
                              <a:ext uri="{C807C97D-BFC1-408E-A445-0C87EB9F89A2}">
                                <ask:lineSketchStyleProps xmlns:ask="http://schemas.microsoft.com/office/drawing/2018/sketchyshapes" sd="1219033472">
                                  <a:prstGeom prst="hexagon">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923545053" name="Hexagon 923545053">
                          <a:extLst>
                            <a:ext uri="{FF2B5EF4-FFF2-40B4-BE49-F238E27FC236}">
                              <a16:creationId xmlns:a16="http://schemas.microsoft.com/office/drawing/2014/main" id="{8B520088-82DF-BD3F-8989-6B7FC3594C71}"/>
                            </a:ext>
                          </a:extLst>
                        </wps:cNvPr>
                        <wps:cNvSpPr/>
                        <wps:spPr>
                          <a:xfrm rot="10800000">
                            <a:off x="4947557" y="1290208"/>
                            <a:ext cx="2613932" cy="2200275"/>
                          </a:xfrm>
                          <a:custGeom>
                            <a:avLst/>
                            <a:gdLst>
                              <a:gd name="csX0" fmla="*/ 0 w 2613932"/>
                              <a:gd name="csY0" fmla="*/ 1100138 h 2200275"/>
                              <a:gd name="csX1" fmla="*/ 550069 w 2613932"/>
                              <a:gd name="csY1" fmla="*/ 1 h 2200275"/>
                              <a:gd name="csX2" fmla="*/ 2063863 w 2613932"/>
                              <a:gd name="csY2" fmla="*/ 1 h 2200275"/>
                              <a:gd name="csX3" fmla="*/ 2613932 w 2613932"/>
                              <a:gd name="csY3" fmla="*/ 1100138 h 2200275"/>
                              <a:gd name="csX4" fmla="*/ 2063863 w 2613932"/>
                              <a:gd name="csY4" fmla="*/ 2200274 h 2200275"/>
                              <a:gd name="csX5" fmla="*/ 550069 w 2613932"/>
                              <a:gd name="csY5" fmla="*/ 2200274 h 2200275"/>
                              <a:gd name="csX6" fmla="*/ 0 w 2613932"/>
                              <a:gd name="csY6" fmla="*/ 1100138 h 2200275"/>
                            </a:gdLst>
                            <a:ahLst/>
                            <a:cxnLst>
                              <a:cxn ang="0">
                                <a:pos x="csX0" y="csY0"/>
                              </a:cxn>
                              <a:cxn ang="0">
                                <a:pos x="csX1" y="csY1"/>
                              </a:cxn>
                              <a:cxn ang="0">
                                <a:pos x="csX2" y="csY2"/>
                              </a:cxn>
                              <a:cxn ang="0">
                                <a:pos x="csX3" y="csY3"/>
                              </a:cxn>
                              <a:cxn ang="0">
                                <a:pos x="csX4" y="csY4"/>
                              </a:cxn>
                              <a:cxn ang="0">
                                <a:pos x="csX5" y="csY5"/>
                              </a:cxn>
                              <a:cxn ang="0">
                                <a:pos x="csX6" y="csY6"/>
                              </a:cxn>
                            </a:cxnLst>
                            <a:rect l="l" t="t" r="r" b="b"/>
                            <a:pathLst>
                              <a:path w="2613932" h="2200275" extrusionOk="0">
                                <a:moveTo>
                                  <a:pt x="0" y="1100138"/>
                                </a:moveTo>
                                <a:cubicBezTo>
                                  <a:pt x="180318" y="869855"/>
                                  <a:pt x="492802" y="192440"/>
                                  <a:pt x="550069" y="1"/>
                                </a:cubicBezTo>
                                <a:cubicBezTo>
                                  <a:pt x="871041" y="78492"/>
                                  <a:pt x="1399189" y="-101533"/>
                                  <a:pt x="2063863" y="1"/>
                                </a:cubicBezTo>
                                <a:cubicBezTo>
                                  <a:pt x="2076102" y="198827"/>
                                  <a:pt x="2421147" y="709031"/>
                                  <a:pt x="2613932" y="1100138"/>
                                </a:cubicBezTo>
                                <a:cubicBezTo>
                                  <a:pt x="2585808" y="1263715"/>
                                  <a:pt x="2179446" y="2065220"/>
                                  <a:pt x="2063863" y="2200274"/>
                                </a:cubicBezTo>
                                <a:cubicBezTo>
                                  <a:pt x="1444884" y="2187319"/>
                                  <a:pt x="837064" y="2065334"/>
                                  <a:pt x="550069" y="2200274"/>
                                </a:cubicBezTo>
                                <a:cubicBezTo>
                                  <a:pt x="280980" y="1806262"/>
                                  <a:pt x="146032" y="1305298"/>
                                  <a:pt x="0" y="1100138"/>
                                </a:cubicBezTo>
                                <a:close/>
                              </a:path>
                            </a:pathLst>
                          </a:custGeom>
                          <a:noFill/>
                          <a:ln w="136525">
                            <a:solidFill>
                              <a:schemeClr val="bg1">
                                <a:alpha val="54000"/>
                              </a:schemeClr>
                            </a:solidFill>
                            <a:bevel/>
                            <a:extLst>
                              <a:ext uri="{C807C97D-BFC1-408E-A445-0C87EB9F89A2}">
                                <ask:lineSketchStyleProps xmlns:ask="http://schemas.microsoft.com/office/drawing/2018/sketchyshapes" sd="1219033472">
                                  <a:prstGeom prst="hexagon">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26125290" name="Hexagon 1226125290">
                          <a:extLst>
                            <a:ext uri="{FF2B5EF4-FFF2-40B4-BE49-F238E27FC236}">
                              <a16:creationId xmlns:a16="http://schemas.microsoft.com/office/drawing/2014/main" id="{2476503D-AFD8-25CE-A30B-42746937C67C}"/>
                            </a:ext>
                          </a:extLst>
                        </wps:cNvPr>
                        <wps:cNvSpPr/>
                        <wps:spPr>
                          <a:xfrm rot="10800000">
                            <a:off x="7421335" y="2607147"/>
                            <a:ext cx="2613932" cy="2200275"/>
                          </a:xfrm>
                          <a:custGeom>
                            <a:avLst/>
                            <a:gdLst>
                              <a:gd name="csX0" fmla="*/ 0 w 2613932"/>
                              <a:gd name="csY0" fmla="*/ 1100138 h 2200275"/>
                              <a:gd name="csX1" fmla="*/ 550069 w 2613932"/>
                              <a:gd name="csY1" fmla="*/ 1 h 2200275"/>
                              <a:gd name="csX2" fmla="*/ 2063863 w 2613932"/>
                              <a:gd name="csY2" fmla="*/ 1 h 2200275"/>
                              <a:gd name="csX3" fmla="*/ 2613932 w 2613932"/>
                              <a:gd name="csY3" fmla="*/ 1100138 h 2200275"/>
                              <a:gd name="csX4" fmla="*/ 2063863 w 2613932"/>
                              <a:gd name="csY4" fmla="*/ 2200274 h 2200275"/>
                              <a:gd name="csX5" fmla="*/ 550069 w 2613932"/>
                              <a:gd name="csY5" fmla="*/ 2200274 h 2200275"/>
                              <a:gd name="csX6" fmla="*/ 0 w 2613932"/>
                              <a:gd name="csY6" fmla="*/ 1100138 h 2200275"/>
                            </a:gdLst>
                            <a:ahLst/>
                            <a:cxnLst>
                              <a:cxn ang="0">
                                <a:pos x="csX0" y="csY0"/>
                              </a:cxn>
                              <a:cxn ang="0">
                                <a:pos x="csX1" y="csY1"/>
                              </a:cxn>
                              <a:cxn ang="0">
                                <a:pos x="csX2" y="csY2"/>
                              </a:cxn>
                              <a:cxn ang="0">
                                <a:pos x="csX3" y="csY3"/>
                              </a:cxn>
                              <a:cxn ang="0">
                                <a:pos x="csX4" y="csY4"/>
                              </a:cxn>
                              <a:cxn ang="0">
                                <a:pos x="csX5" y="csY5"/>
                              </a:cxn>
                              <a:cxn ang="0">
                                <a:pos x="csX6" y="csY6"/>
                              </a:cxn>
                            </a:cxnLst>
                            <a:rect l="l" t="t" r="r" b="b"/>
                            <a:pathLst>
                              <a:path w="2613932" h="2200275" extrusionOk="0">
                                <a:moveTo>
                                  <a:pt x="0" y="1100138"/>
                                </a:moveTo>
                                <a:cubicBezTo>
                                  <a:pt x="180318" y="869855"/>
                                  <a:pt x="492802" y="192440"/>
                                  <a:pt x="550069" y="1"/>
                                </a:cubicBezTo>
                                <a:cubicBezTo>
                                  <a:pt x="871041" y="78492"/>
                                  <a:pt x="1399189" y="-101533"/>
                                  <a:pt x="2063863" y="1"/>
                                </a:cubicBezTo>
                                <a:cubicBezTo>
                                  <a:pt x="2076102" y="198827"/>
                                  <a:pt x="2421147" y="709031"/>
                                  <a:pt x="2613932" y="1100138"/>
                                </a:cubicBezTo>
                                <a:cubicBezTo>
                                  <a:pt x="2585808" y="1263715"/>
                                  <a:pt x="2179446" y="2065220"/>
                                  <a:pt x="2063863" y="2200274"/>
                                </a:cubicBezTo>
                                <a:cubicBezTo>
                                  <a:pt x="1444884" y="2187319"/>
                                  <a:pt x="837064" y="2065334"/>
                                  <a:pt x="550069" y="2200274"/>
                                </a:cubicBezTo>
                                <a:cubicBezTo>
                                  <a:pt x="280980" y="1806262"/>
                                  <a:pt x="146032" y="1305298"/>
                                  <a:pt x="0" y="1100138"/>
                                </a:cubicBezTo>
                                <a:close/>
                              </a:path>
                            </a:pathLst>
                          </a:custGeom>
                          <a:noFill/>
                          <a:ln w="136525">
                            <a:solidFill>
                              <a:schemeClr val="bg1">
                                <a:alpha val="52000"/>
                              </a:schemeClr>
                            </a:solidFill>
                            <a:bevel/>
                            <a:extLst>
                              <a:ext uri="{C807C97D-BFC1-408E-A445-0C87EB9F89A2}">
                                <ask:lineSketchStyleProps xmlns:ask="http://schemas.microsoft.com/office/drawing/2018/sketchyshapes" sd="1219033472">
                                  <a:prstGeom prst="hexagon">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77104012" name="Hexagon 1577104012">
                          <a:extLst>
                            <a:ext uri="{FF2B5EF4-FFF2-40B4-BE49-F238E27FC236}">
                              <a16:creationId xmlns:a16="http://schemas.microsoft.com/office/drawing/2014/main" id="{D36A476A-E542-E4E4-5ACB-2CA36AC75184}"/>
                            </a:ext>
                          </a:extLst>
                        </wps:cNvPr>
                        <wps:cNvSpPr/>
                        <wps:spPr>
                          <a:xfrm rot="10800000">
                            <a:off x="7421335" y="5214293"/>
                            <a:ext cx="2613932" cy="2200275"/>
                          </a:xfrm>
                          <a:custGeom>
                            <a:avLst/>
                            <a:gdLst>
                              <a:gd name="csX0" fmla="*/ 0 w 2613932"/>
                              <a:gd name="csY0" fmla="*/ 1100138 h 2200275"/>
                              <a:gd name="csX1" fmla="*/ 550069 w 2613932"/>
                              <a:gd name="csY1" fmla="*/ 1 h 2200275"/>
                              <a:gd name="csX2" fmla="*/ 2063863 w 2613932"/>
                              <a:gd name="csY2" fmla="*/ 1 h 2200275"/>
                              <a:gd name="csX3" fmla="*/ 2613932 w 2613932"/>
                              <a:gd name="csY3" fmla="*/ 1100138 h 2200275"/>
                              <a:gd name="csX4" fmla="*/ 2063863 w 2613932"/>
                              <a:gd name="csY4" fmla="*/ 2200274 h 2200275"/>
                              <a:gd name="csX5" fmla="*/ 550069 w 2613932"/>
                              <a:gd name="csY5" fmla="*/ 2200274 h 2200275"/>
                              <a:gd name="csX6" fmla="*/ 0 w 2613932"/>
                              <a:gd name="csY6" fmla="*/ 1100138 h 2200275"/>
                            </a:gdLst>
                            <a:ahLst/>
                            <a:cxnLst>
                              <a:cxn ang="0">
                                <a:pos x="csX0" y="csY0"/>
                              </a:cxn>
                              <a:cxn ang="0">
                                <a:pos x="csX1" y="csY1"/>
                              </a:cxn>
                              <a:cxn ang="0">
                                <a:pos x="csX2" y="csY2"/>
                              </a:cxn>
                              <a:cxn ang="0">
                                <a:pos x="csX3" y="csY3"/>
                              </a:cxn>
                              <a:cxn ang="0">
                                <a:pos x="csX4" y="csY4"/>
                              </a:cxn>
                              <a:cxn ang="0">
                                <a:pos x="csX5" y="csY5"/>
                              </a:cxn>
                              <a:cxn ang="0">
                                <a:pos x="csX6" y="csY6"/>
                              </a:cxn>
                            </a:cxnLst>
                            <a:rect l="l" t="t" r="r" b="b"/>
                            <a:pathLst>
                              <a:path w="2613932" h="2200275" extrusionOk="0">
                                <a:moveTo>
                                  <a:pt x="0" y="1100138"/>
                                </a:moveTo>
                                <a:cubicBezTo>
                                  <a:pt x="180318" y="869855"/>
                                  <a:pt x="492802" y="192440"/>
                                  <a:pt x="550069" y="1"/>
                                </a:cubicBezTo>
                                <a:cubicBezTo>
                                  <a:pt x="871041" y="78492"/>
                                  <a:pt x="1399189" y="-101533"/>
                                  <a:pt x="2063863" y="1"/>
                                </a:cubicBezTo>
                                <a:cubicBezTo>
                                  <a:pt x="2076102" y="198827"/>
                                  <a:pt x="2421147" y="709031"/>
                                  <a:pt x="2613932" y="1100138"/>
                                </a:cubicBezTo>
                                <a:cubicBezTo>
                                  <a:pt x="2585808" y="1263715"/>
                                  <a:pt x="2179446" y="2065220"/>
                                  <a:pt x="2063863" y="2200274"/>
                                </a:cubicBezTo>
                                <a:cubicBezTo>
                                  <a:pt x="1444884" y="2187319"/>
                                  <a:pt x="837064" y="2065334"/>
                                  <a:pt x="550069" y="2200274"/>
                                </a:cubicBezTo>
                                <a:cubicBezTo>
                                  <a:pt x="280980" y="1806262"/>
                                  <a:pt x="146032" y="1305298"/>
                                  <a:pt x="0" y="1100138"/>
                                </a:cubicBezTo>
                                <a:close/>
                              </a:path>
                            </a:pathLst>
                          </a:custGeom>
                          <a:noFill/>
                          <a:ln w="136525">
                            <a:solidFill>
                              <a:schemeClr val="bg1">
                                <a:alpha val="90000"/>
                              </a:schemeClr>
                            </a:solidFill>
                            <a:bevel/>
                            <a:extLst>
                              <a:ext uri="{C807C97D-BFC1-408E-A445-0C87EB9F89A2}">
                                <ask:lineSketchStyleProps xmlns:ask="http://schemas.microsoft.com/office/drawing/2018/sketchyshapes" sd="1219033472">
                                  <a:prstGeom prst="hexagon">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37917999" name="Hexagon 637917999">
                          <a:extLst>
                            <a:ext uri="{FF2B5EF4-FFF2-40B4-BE49-F238E27FC236}">
                              <a16:creationId xmlns:a16="http://schemas.microsoft.com/office/drawing/2014/main" id="{101C3162-41C1-B502-A022-9C2D2AD77649}"/>
                            </a:ext>
                          </a:extLst>
                        </wps:cNvPr>
                        <wps:cNvSpPr/>
                        <wps:spPr>
                          <a:xfrm rot="10800000">
                            <a:off x="7421335" y="0"/>
                            <a:ext cx="2613932" cy="2200275"/>
                          </a:xfrm>
                          <a:custGeom>
                            <a:avLst/>
                            <a:gdLst>
                              <a:gd name="csX0" fmla="*/ 0 w 2613932"/>
                              <a:gd name="csY0" fmla="*/ 1100138 h 2200275"/>
                              <a:gd name="csX1" fmla="*/ 550069 w 2613932"/>
                              <a:gd name="csY1" fmla="*/ 1 h 2200275"/>
                              <a:gd name="csX2" fmla="*/ 2063863 w 2613932"/>
                              <a:gd name="csY2" fmla="*/ 1 h 2200275"/>
                              <a:gd name="csX3" fmla="*/ 2613932 w 2613932"/>
                              <a:gd name="csY3" fmla="*/ 1100138 h 2200275"/>
                              <a:gd name="csX4" fmla="*/ 2063863 w 2613932"/>
                              <a:gd name="csY4" fmla="*/ 2200274 h 2200275"/>
                              <a:gd name="csX5" fmla="*/ 550069 w 2613932"/>
                              <a:gd name="csY5" fmla="*/ 2200274 h 2200275"/>
                              <a:gd name="csX6" fmla="*/ 0 w 2613932"/>
                              <a:gd name="csY6" fmla="*/ 1100138 h 2200275"/>
                            </a:gdLst>
                            <a:ahLst/>
                            <a:cxnLst>
                              <a:cxn ang="0">
                                <a:pos x="csX0" y="csY0"/>
                              </a:cxn>
                              <a:cxn ang="0">
                                <a:pos x="csX1" y="csY1"/>
                              </a:cxn>
                              <a:cxn ang="0">
                                <a:pos x="csX2" y="csY2"/>
                              </a:cxn>
                              <a:cxn ang="0">
                                <a:pos x="csX3" y="csY3"/>
                              </a:cxn>
                              <a:cxn ang="0">
                                <a:pos x="csX4" y="csY4"/>
                              </a:cxn>
                              <a:cxn ang="0">
                                <a:pos x="csX5" y="csY5"/>
                              </a:cxn>
                              <a:cxn ang="0">
                                <a:pos x="csX6" y="csY6"/>
                              </a:cxn>
                            </a:cxnLst>
                            <a:rect l="l" t="t" r="r" b="b"/>
                            <a:pathLst>
                              <a:path w="2613932" h="2200275" extrusionOk="0">
                                <a:moveTo>
                                  <a:pt x="0" y="1100138"/>
                                </a:moveTo>
                                <a:cubicBezTo>
                                  <a:pt x="180318" y="869855"/>
                                  <a:pt x="492802" y="192440"/>
                                  <a:pt x="550069" y="1"/>
                                </a:cubicBezTo>
                                <a:cubicBezTo>
                                  <a:pt x="871041" y="78492"/>
                                  <a:pt x="1399189" y="-101533"/>
                                  <a:pt x="2063863" y="1"/>
                                </a:cubicBezTo>
                                <a:cubicBezTo>
                                  <a:pt x="2076102" y="198827"/>
                                  <a:pt x="2421147" y="709031"/>
                                  <a:pt x="2613932" y="1100138"/>
                                </a:cubicBezTo>
                                <a:cubicBezTo>
                                  <a:pt x="2585808" y="1263715"/>
                                  <a:pt x="2179446" y="2065220"/>
                                  <a:pt x="2063863" y="2200274"/>
                                </a:cubicBezTo>
                                <a:cubicBezTo>
                                  <a:pt x="1444884" y="2187319"/>
                                  <a:pt x="837064" y="2065334"/>
                                  <a:pt x="550069" y="2200274"/>
                                </a:cubicBezTo>
                                <a:cubicBezTo>
                                  <a:pt x="280980" y="1806262"/>
                                  <a:pt x="146032" y="1305298"/>
                                  <a:pt x="0" y="1100138"/>
                                </a:cubicBezTo>
                                <a:close/>
                              </a:path>
                            </a:pathLst>
                          </a:custGeom>
                          <a:noFill/>
                          <a:ln w="136525">
                            <a:solidFill>
                              <a:schemeClr val="bg1">
                                <a:alpha val="19000"/>
                              </a:schemeClr>
                            </a:solidFill>
                            <a:bevel/>
                            <a:extLst>
                              <a:ext uri="{C807C97D-BFC1-408E-A445-0C87EB9F89A2}">
                                <ask:lineSketchStyleProps xmlns:ask="http://schemas.microsoft.com/office/drawing/2018/sketchyshapes" sd="1219033472">
                                  <a:prstGeom prst="hexagon">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sk="http://schemas.microsoft.com/office/drawing/2018/sketchyshapes">
            <w:pict>
              <v:group id="Group 16" style="position:absolute;margin-left:114.1pt;margin-top:257.25pt;width:482.65pt;height:450.95pt;z-index:251658244;mso-width-relative:margin;mso-height-relative:margin" coordsize="100352,87315" o:spid="_x0000_s1026" w14:anchorId="7EC140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">
                <v:shapetype id="_x0000_t9" coordsize="21600,21600" o:spt="9" adj="5400" path="m@0,l,10800@0,21600@1,21600,21600,10800@1,xe">
                  <v:stroke joinstyle="miter"/>
                  <v:formulas>
                    <v:f eqn="val #0"/>
                    <v:f eqn="sum width 0 #0"/>
                    <v:f eqn="sum height 0 #0"/>
                    <v:f eqn="prod @0 2929 10000"/>
                    <v:f eqn="sum width 0 @3"/>
                    <v:f eqn="sum height 0 @3"/>
                  </v:formulas>
                  <v:path textboxrect="1800,1800,19800,19800;3600,3600,18000,18000;6300,6300,15300,15300" gradientshapeok="t" o:connecttype="rect"/>
                  <v:handles>
                    <v:h position="#0,topLeft" xrange="0,10800"/>
                  </v:handles>
                </v:shapetype>
                <v:shape id="Hexagon 662697970" style="position:absolute;left:24737;top:52251;width:26140;height:22003;visibility:visible;mso-wrap-style:square;v-text-anchor:middle" o:spid="_x0000_s1027" filled="f" strokecolor="white [3212]" strokeweight="10.75pt" type="#_x0000_t9" adj="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">
                  <v:stroke opacity="23644f" joinstyle="bevel"/>
                </v:shape>
                <v:shape id="Hexagon 1551743083" style="position:absolute;left:48074;top:39107;width:26139;height:22002;visibility:visible;mso-wrap-style:square;v-text-anchor:middle" o:spid="_x0000_s1028" filled="f" strokecolor="white [3212]" strokeweight="10.75pt" type="#_x0000_t9" adj="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">
                  <v:stroke opacity="9252f" joinstyle="bevel"/>
                </v:shape>
                <v:shape id="Hexagon 1930554707" style="position:absolute;left:49475;top:65312;width:26139;height:22003;rotation:180;visibility:visible;mso-wrap-style:square;v-text-anchor:middle" o:spid="_x0000_s1029" filled="f" strokecolor="white [3212]" strokeweight="10.75pt" type="#_x0000_t9" adj="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">
                  <v:stroke opacity="23644f" joinstyle="bevel"/>
                </v:shape>
                <v:shape id="Hexagon 524468761" style="position:absolute;top:64561;width:26139;height:22003;rotation:180;visibility:visible;mso-wrap-style:square;v-text-anchor:middle" o:spid="_x0000_s1030" filled="f" strokecolor="white [3212]" strokeweight="10.75pt" type="#_x0000_t9" adj="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">
                  <v:stroke opacity="12336f" joinstyle="bevel"/>
                </v:shape>
                <v:shape id="Hexagon 923545053" style="position:absolute;left:49475;top:12902;width:26139;height:22002;rotation:180;visibility:visible;mso-wrap-style:square;v-text-anchor:middle" o:spid="_x0000_s1031" filled="f" strokecolor="white [3212]" strokeweight="10.75pt" type="#_x0000_t9" adj="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">
                  <v:stroke opacity="35466f" joinstyle="bevel"/>
                </v:shape>
                <v:shape id="Hexagon 1226125290" style="position:absolute;left:74213;top:26071;width:26139;height:22003;rotation:180;visibility:visible;mso-wrap-style:square;v-text-anchor:middle" o:spid="_x0000_s1032" filled="f" strokecolor="white [3212]" strokeweight="10.75pt" type="#_x0000_t9" adj="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">
                  <v:stroke opacity="34181f" joinstyle="bevel"/>
                </v:shape>
                <v:shape id="Hexagon 1577104012" style="position:absolute;left:74213;top:52142;width:26139;height:22003;rotation:180;visibility:visible;mso-wrap-style:square;v-text-anchor:middle" o:spid="_x0000_s1033" filled="f" strokecolor="white [3212]" strokeweight="10.75pt" type="#_x0000_t9" adj="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">
                  <v:stroke opacity="59110f" joinstyle="bevel"/>
                </v:shape>
                <v:shape id="Hexagon 637917999" style="position:absolute;left:74213;width:26139;height:22002;rotation:180;visibility:visible;mso-wrap-style:square;v-text-anchor:middle" o:spid="_x0000_s1034" filled="f" strokecolor="white [3212]" strokeweight="10.75pt" type="#_x0000_t9" adj="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">
                  <v:stroke opacity="12336f" joinstyle="bevel"/>
                </v:shape>
              </v:group>
            </w:pict>
          </mc:Fallback>
        </mc:AlternateContent>
      </w:r>
      <w:r w:rsidR="00A249B3" w:rsidRPr="00924AAC">
        <w:rPr>
          <w:rFonts w:asciiTheme="minorHAnsi" w:eastAsia="Times New Roman" w:hAnsiTheme="minorHAnsi" w:cs="Arial"/>
          <w:i/>
          <w:iCs/>
          <w:noProof/>
          <w:color w:val="212121"/>
        </w:rPr>
        <mc:AlternateContent>
          <mc:Choice Requires="wps">
            <w:drawing>
              <wp:anchor distT="45720" distB="45720" distL="114300" distR="114300" simplePos="0" relativeHeight="251658242" behindDoc="0" locked="0" layoutInCell="1" allowOverlap="1" wp14:anchorId="1327AEB5" wp14:editId="288525DE">
                <wp:simplePos x="0" y="0"/>
                <wp:positionH relativeFrom="page">
                  <wp:posOffset>-647700</wp:posOffset>
                </wp:positionH>
                <wp:positionV relativeFrom="paragraph">
                  <wp:posOffset>3419475</wp:posOffset>
                </wp:positionV>
                <wp:extent cx="4876800" cy="952500"/>
                <wp:effectExtent l="0" t="0" r="0" b="0"/>
                <wp:wrapNone/>
                <wp:docPr id="217" name="Text Box 2">
                  <a:extLst xmlns:a="http://schemas.openxmlformats.org/drawingml/2006/main">
                    <a:ext uri="{FF2B5EF4-FFF2-40B4-BE49-F238E27FC236}">
                      <a16:creationId xmlns:a16="http://schemas.microsoft.com/office/drawing/2014/main" id="{02547F59-02F1-42BE-B4CD-B2D8394F1B1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952500"/>
                        </a:xfrm>
                        <a:prstGeom prst="roundRect">
                          <a:avLst>
                            <a:gd name="adj" fmla="val 43000"/>
                          </a:avLst>
                        </a:prstGeom>
                        <a:solidFill>
                          <a:schemeClr val="bg1"/>
                        </a:solidFill>
                        <a:ln w="9525">
                          <a:noFill/>
                          <a:miter lim="800000"/>
                          <a:headEnd/>
                          <a:tailEnd/>
                        </a:ln>
                      </wps:spPr>
                      <wps:txbx>
                        <w:txbxContent>
                          <w:p w14:paraId="5B823D4C" w14:textId="1031C118" w:rsidR="00924AAC" w:rsidRPr="00B7006B" w:rsidRDefault="000510E1" w:rsidP="00A249B3">
                            <w:pPr>
                              <w:spacing w:after="0" w:line="240" w:lineRule="auto"/>
                              <w:ind w:right="123"/>
                              <w:jc w:val="right"/>
                              <w:rPr>
                                <w:b/>
                                <w:bCs/>
                                <w:color w:val="2D8A9D"/>
                                <w:sz w:val="40"/>
                                <w:szCs w:val="40"/>
                              </w:rPr>
                            </w:pPr>
                            <w:r>
                              <w:rPr>
                                <w:b/>
                                <w:bCs/>
                                <w:color w:val="2D8A9D"/>
                                <w:sz w:val="40"/>
                                <w:szCs w:val="40"/>
                              </w:rPr>
                              <w:t>SEND Information Report</w:t>
                            </w:r>
                            <w:r w:rsidR="0063780A">
                              <w:rPr>
                                <w:b/>
                                <w:bCs/>
                                <w:color w:val="2D8A9D"/>
                                <w:sz w:val="40"/>
                                <w:szCs w:val="40"/>
                              </w:rPr>
                              <w:t xml:space="preserve"> </w:t>
                            </w:r>
                          </w:p>
                          <w:p w14:paraId="0E768E50" w14:textId="34E88B16" w:rsidR="003D6A66" w:rsidRPr="00B7006B" w:rsidRDefault="008F65FC" w:rsidP="00A249B3">
                            <w:pPr>
                              <w:spacing w:after="0" w:line="240" w:lineRule="auto"/>
                              <w:ind w:right="123"/>
                              <w:jc w:val="right"/>
                              <w:rPr>
                                <w:color w:val="2D8A9D"/>
                                <w:sz w:val="28"/>
                                <w:szCs w:val="28"/>
                              </w:rPr>
                            </w:pPr>
                            <w:r>
                              <w:rPr>
                                <w:color w:val="2D8A9D"/>
                                <w:sz w:val="28"/>
                                <w:szCs w:val="28"/>
                              </w:rPr>
                              <w:t>Academic Year 202</w:t>
                            </w:r>
                            <w:r w:rsidR="00050F0E">
                              <w:rPr>
                                <w:color w:val="2D8A9D"/>
                                <w:sz w:val="28"/>
                                <w:szCs w:val="28"/>
                              </w:rPr>
                              <w:t>6</w:t>
                            </w:r>
                            <w:r>
                              <w:rPr>
                                <w:color w:val="2D8A9D"/>
                                <w:sz w:val="28"/>
                                <w:szCs w:val="28"/>
                              </w:rPr>
                              <w:t>-2</w:t>
                            </w:r>
                            <w:r w:rsidR="00050F0E">
                              <w:rPr>
                                <w:color w:val="2D8A9D"/>
                                <w:sz w:val="28"/>
                                <w:szCs w:val="28"/>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327AEB5" id="_x0000_s1027" style="position:absolute;margin-left:-51pt;margin-top:269.25pt;width:384pt;height:75pt;z-index:25165824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2818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" fillcolor="white [3212]" stroked="f">
                <v:stroke joinstyle="miter"/>
                <v:textbox>
                  <w:txbxContent>
                    <w:p w14:paraId="5B823D4C" w14:textId="1031C118" w:rsidR="00924AAC" w:rsidRPr="00B7006B" w:rsidRDefault="000510E1" w:rsidP="00A249B3">
                      <w:pPr>
                        <w:spacing w:after="0" w:line="240" w:lineRule="auto"/>
                        <w:ind w:right="123"/>
                        <w:jc w:val="right"/>
                        <w:rPr>
                          <w:b/>
                          <w:bCs/>
                          <w:color w:val="2D8A9D"/>
                          <w:sz w:val="40"/>
                          <w:szCs w:val="40"/>
                        </w:rPr>
                      </w:pPr>
                      <w:r>
                        <w:rPr>
                          <w:b/>
                          <w:bCs/>
                          <w:color w:val="2D8A9D"/>
                          <w:sz w:val="40"/>
                          <w:szCs w:val="40"/>
                        </w:rPr>
                        <w:t>SEND Information Report</w:t>
                      </w:r>
                      <w:r w:rsidR="0063780A">
                        <w:rPr>
                          <w:b/>
                          <w:bCs/>
                          <w:color w:val="2D8A9D"/>
                          <w:sz w:val="40"/>
                          <w:szCs w:val="40"/>
                        </w:rPr>
                        <w:t xml:space="preserve"> </w:t>
                      </w:r>
                    </w:p>
                    <w:p w14:paraId="0E768E50" w14:textId="34E88B16" w:rsidR="003D6A66" w:rsidRPr="00B7006B" w:rsidRDefault="008F65FC" w:rsidP="00A249B3">
                      <w:pPr>
                        <w:spacing w:after="0" w:line="240" w:lineRule="auto"/>
                        <w:ind w:right="123"/>
                        <w:jc w:val="right"/>
                        <w:rPr>
                          <w:color w:val="2D8A9D"/>
                          <w:sz w:val="28"/>
                          <w:szCs w:val="28"/>
                        </w:rPr>
                      </w:pPr>
                      <w:r>
                        <w:rPr>
                          <w:color w:val="2D8A9D"/>
                          <w:sz w:val="28"/>
                          <w:szCs w:val="28"/>
                        </w:rPr>
                        <w:t>Academic Year 202</w:t>
                      </w:r>
                      <w:r w:rsidR="00050F0E">
                        <w:rPr>
                          <w:color w:val="2D8A9D"/>
                          <w:sz w:val="28"/>
                          <w:szCs w:val="28"/>
                        </w:rPr>
                        <w:t>6</w:t>
                      </w:r>
                      <w:r>
                        <w:rPr>
                          <w:color w:val="2D8A9D"/>
                          <w:sz w:val="28"/>
                          <w:szCs w:val="28"/>
                        </w:rPr>
                        <w:t>-2</w:t>
                      </w:r>
                      <w:r w:rsidR="00050F0E">
                        <w:rPr>
                          <w:color w:val="2D8A9D"/>
                          <w:sz w:val="28"/>
                          <w:szCs w:val="28"/>
                        </w:rPr>
                        <w:t>7</w:t>
                      </w:r>
                    </w:p>
                  </w:txbxContent>
                </v:textbox>
                <w10:wrap anchorx="page"/>
              </v:roundrect>
            </w:pict>
          </mc:Fallback>
        </mc:AlternateContent>
      </w:r>
    </w:p>
    <w:tbl>
      <w:tblPr>
        <w:tblStyle w:val="TableGrid"/>
        <w:tblW w:w="10750"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846"/>
        <w:gridCol w:w="9904"/>
      </w:tblGrid>
      <w:tr w:rsidR="00A249B3" w14:paraId="73F2A98B" w14:textId="77777777" w:rsidTr="0088775F">
        <w:trPr>
          <w:trHeight w:val="630"/>
        </w:trPr>
        <w:tc>
          <w:tcPr>
            <w:tcW w:w="846" w:type="dxa"/>
            <w:shd w:val="clear" w:color="auto" w:fill="467886" w:themeFill="accent5"/>
            <w:vAlign w:val="center"/>
          </w:tcPr>
          <w:p w14:paraId="3BE8BD0B" w14:textId="77777777" w:rsidR="00A249B3" w:rsidRDefault="00A249B3" w:rsidP="00D963B4">
            <w:pPr>
              <w:jc w:val="center"/>
            </w:pPr>
            <w:r>
              <w:rPr>
                <w:noProof/>
              </w:rPr>
              <w:lastRenderedPageBreak/>
              <w:drawing>
                <wp:inline distT="0" distB="0" distL="0" distR="0" wp14:anchorId="5138BA6F" wp14:editId="4F424773">
                  <wp:extent cx="333375" cy="325794"/>
                  <wp:effectExtent l="0" t="0" r="0" b="0"/>
                  <wp:docPr id="151082431" name="Picture 12" descr="A white blue yellow and orange intertwined knot&#10;&#10;AI-generated content may be incorrect.">
                    <a:extLst xmlns:a="http://schemas.openxmlformats.org/drawingml/2006/main">
                      <a:ext uri="{FF2B5EF4-FFF2-40B4-BE49-F238E27FC236}">
                        <a16:creationId xmlns:a16="http://schemas.microsoft.com/office/drawing/2014/main" id="{539A4007-801B-46ED-8032-8F4072FBDB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258895" name="Picture 12" descr="A white blue yellow and orange intertwined kno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7691" cy="330012"/>
                          </a:xfrm>
                          <a:prstGeom prst="rect">
                            <a:avLst/>
                          </a:prstGeom>
                        </pic:spPr>
                      </pic:pic>
                    </a:graphicData>
                  </a:graphic>
                </wp:inline>
              </w:drawing>
            </w:r>
          </w:p>
        </w:tc>
        <w:tc>
          <w:tcPr>
            <w:tcW w:w="9904" w:type="dxa"/>
            <w:shd w:val="clear" w:color="auto" w:fill="AECCD5" w:themeFill="accent5" w:themeFillTint="66"/>
            <w:vAlign w:val="center"/>
          </w:tcPr>
          <w:p w14:paraId="248EAA70" w14:textId="1A5394DB" w:rsidR="00A249B3" w:rsidRDefault="000510E1" w:rsidP="00D963B4">
            <w:pPr>
              <w:rPr>
                <w:b/>
                <w:bCs/>
                <w:sz w:val="32"/>
                <w:szCs w:val="32"/>
              </w:rPr>
            </w:pPr>
            <w:r>
              <w:rPr>
                <w:b/>
                <w:bCs/>
                <w:sz w:val="32"/>
                <w:szCs w:val="32"/>
              </w:rPr>
              <w:t xml:space="preserve">SEND Information Report for </w:t>
            </w:r>
            <w:r w:rsidR="00520D24">
              <w:rPr>
                <w:b/>
                <w:bCs/>
                <w:sz w:val="32"/>
                <w:szCs w:val="32"/>
              </w:rPr>
              <w:t>Brannel School</w:t>
            </w:r>
          </w:p>
          <w:p w14:paraId="6AA91760" w14:textId="1958EB8C" w:rsidR="000510E1" w:rsidRPr="000510E1" w:rsidRDefault="000510E1" w:rsidP="0088775F">
            <w:pPr>
              <w:ind w:right="885"/>
            </w:pPr>
            <w:r>
              <w:t xml:space="preserve">(Aligned with the SEND Code of Practice 2015, </w:t>
            </w:r>
            <w:r w:rsidR="00E671E3">
              <w:t>updated</w:t>
            </w:r>
            <w:r>
              <w:t xml:space="preserve"> 2020)</w:t>
            </w:r>
          </w:p>
        </w:tc>
      </w:tr>
    </w:tbl>
    <w:p w14:paraId="6C9EAA77" w14:textId="77777777" w:rsidR="00117DE2" w:rsidRDefault="00117DE2" w:rsidP="00117DE2">
      <w:pPr>
        <w:shd w:val="clear" w:color="auto" w:fill="FFFFFF" w:themeFill="background1"/>
        <w:spacing w:after="0"/>
        <w:rPr>
          <w:b/>
          <w:bCs/>
          <w:sz w:val="12"/>
          <w:szCs w:val="12"/>
        </w:rPr>
      </w:pPr>
    </w:p>
    <w:p w14:paraId="33176CFA" w14:textId="543708BF" w:rsidR="00D06A3E" w:rsidRPr="00281533" w:rsidRDefault="000510E1" w:rsidP="00D06A3E">
      <w:pPr>
        <w:shd w:val="clear" w:color="auto" w:fill="D6E5EA" w:themeFill="accent5" w:themeFillTint="33"/>
        <w:spacing w:after="0"/>
        <w:rPr>
          <w:sz w:val="22"/>
          <w:szCs w:val="22"/>
        </w:rPr>
      </w:pPr>
      <w:r w:rsidRPr="00281533">
        <w:rPr>
          <w:b/>
          <w:bCs/>
          <w:sz w:val="22"/>
          <w:szCs w:val="22"/>
        </w:rPr>
        <w:t xml:space="preserve">Introduction </w:t>
      </w:r>
    </w:p>
    <w:p w14:paraId="0E2D2623" w14:textId="77777777" w:rsidR="00F22121" w:rsidRDefault="00F22121" w:rsidP="00F22121">
      <w:pPr>
        <w:pStyle w:val="ListBullet"/>
        <w:numPr>
          <w:ilvl w:val="0"/>
          <w:numId w:val="0"/>
        </w:numPr>
        <w:ind w:left="360"/>
      </w:pPr>
    </w:p>
    <w:p w14:paraId="44C7A608" w14:textId="65D30317" w:rsidR="000510E1" w:rsidRDefault="000510E1" w:rsidP="00C8511C">
      <w:pPr>
        <w:pStyle w:val="ListBullet"/>
        <w:numPr>
          <w:ilvl w:val="0"/>
          <w:numId w:val="0"/>
        </w:numPr>
      </w:pPr>
      <w:r w:rsidRPr="00281533">
        <w:t>This report explains how</w:t>
      </w:r>
      <w:r w:rsidR="00520D24">
        <w:t xml:space="preserve"> Brannel School,</w:t>
      </w:r>
      <w:r w:rsidRPr="00281533">
        <w:t xml:space="preserve"> part of Cornwall Education Learning Trust (CELT), supports </w:t>
      </w:r>
      <w:r w:rsidR="00AC00E6">
        <w:t>learners</w:t>
      </w:r>
      <w:r w:rsidRPr="00281533">
        <w:t xml:space="preserve"> with Special Educational Needs and Disabilities (SEND).</w:t>
      </w:r>
    </w:p>
    <w:p w14:paraId="20E1AFC9" w14:textId="77777777" w:rsidR="00C8511C" w:rsidRPr="00281533" w:rsidRDefault="00C8511C" w:rsidP="00C8511C">
      <w:pPr>
        <w:pStyle w:val="ListBullet"/>
        <w:numPr>
          <w:ilvl w:val="0"/>
          <w:numId w:val="0"/>
        </w:numPr>
      </w:pPr>
    </w:p>
    <w:p w14:paraId="3A395BDF" w14:textId="735BE3D5" w:rsidR="000510E1" w:rsidRPr="00281533" w:rsidRDefault="000510E1" w:rsidP="00C8511C">
      <w:pPr>
        <w:pStyle w:val="ListBullet"/>
      </w:pPr>
      <w:r w:rsidRPr="00281533">
        <w:t xml:space="preserve">Our SEND policy is available </w:t>
      </w:r>
      <w:hyperlink r:id="rId14" w:history="1">
        <w:r w:rsidRPr="00B91B67">
          <w:rPr>
            <w:rStyle w:val="Hyperlink"/>
          </w:rPr>
          <w:t>he</w:t>
        </w:r>
        <w:r w:rsidRPr="00B91B67">
          <w:rPr>
            <w:rStyle w:val="Hyperlink"/>
          </w:rPr>
          <w:t>r</w:t>
        </w:r>
        <w:r w:rsidRPr="00B91B67">
          <w:rPr>
            <w:rStyle w:val="Hyperlink"/>
          </w:rPr>
          <w:t>e</w:t>
        </w:r>
      </w:hyperlink>
    </w:p>
    <w:p w14:paraId="3B9B8702" w14:textId="1BA4370A" w:rsidR="001428EC" w:rsidRPr="00276533" w:rsidRDefault="001428EC" w:rsidP="00C8511C">
      <w:pPr>
        <w:pStyle w:val="ListBullet"/>
      </w:pPr>
      <w:r w:rsidRPr="00276533">
        <w:t xml:space="preserve">Cornwall’s Local Offer can be accessed </w:t>
      </w:r>
      <w:hyperlink r:id="rId15" w:history="1">
        <w:r w:rsidRPr="00276533">
          <w:rPr>
            <w:rStyle w:val="Hyperlink"/>
          </w:rPr>
          <w:t>here</w:t>
        </w:r>
      </w:hyperlink>
    </w:p>
    <w:p w14:paraId="4884DEE9" w14:textId="1D0DC552" w:rsidR="00D06A3E" w:rsidRPr="008C4249" w:rsidRDefault="000510E1" w:rsidP="00C8511C">
      <w:pPr>
        <w:pStyle w:val="ListBullet"/>
        <w:rPr>
          <w:b/>
          <w:bCs/>
        </w:rPr>
      </w:pPr>
      <w:r w:rsidRPr="008C4249">
        <w:t xml:space="preserve">The SEND Code of Practice can be found </w:t>
      </w:r>
      <w:hyperlink r:id="rId16" w:history="1">
        <w:r w:rsidRPr="008C4249">
          <w:rPr>
            <w:rStyle w:val="Hyperlink"/>
          </w:rPr>
          <w:t>here</w:t>
        </w:r>
      </w:hyperlink>
    </w:p>
    <w:p w14:paraId="641D9B63" w14:textId="54B3CED7" w:rsidR="004D6C36" w:rsidRPr="008C4249" w:rsidRDefault="004D6C36" w:rsidP="00C8511C">
      <w:pPr>
        <w:pStyle w:val="ListBullet"/>
        <w:rPr>
          <w:b/>
          <w:bCs/>
        </w:rPr>
      </w:pPr>
      <w:r w:rsidRPr="008C4249">
        <w:t xml:space="preserve">Our accessibility plan is available </w:t>
      </w:r>
      <w:hyperlink r:id="rId17" w:history="1">
        <w:r w:rsidRPr="008C4249">
          <w:rPr>
            <w:rStyle w:val="Hyperlink"/>
          </w:rPr>
          <w:t>h</w:t>
        </w:r>
        <w:r w:rsidRPr="008C4249">
          <w:rPr>
            <w:rStyle w:val="Hyperlink"/>
          </w:rPr>
          <w:t>e</w:t>
        </w:r>
        <w:r w:rsidRPr="008C4249">
          <w:rPr>
            <w:rStyle w:val="Hyperlink"/>
          </w:rPr>
          <w:t>r</w:t>
        </w:r>
        <w:r w:rsidRPr="008C4249">
          <w:rPr>
            <w:rStyle w:val="Hyperlink"/>
          </w:rPr>
          <w:t>e</w:t>
        </w:r>
      </w:hyperlink>
      <w:r w:rsidRPr="008C4249">
        <w:t xml:space="preserve">  </w:t>
      </w:r>
    </w:p>
    <w:p w14:paraId="3B1ABC1E" w14:textId="77777777" w:rsidR="00D06A3E" w:rsidRDefault="00D06A3E" w:rsidP="00117DE2">
      <w:pPr>
        <w:shd w:val="clear" w:color="auto" w:fill="FFFFFF" w:themeFill="background1"/>
        <w:spacing w:after="0"/>
        <w:rPr>
          <w:b/>
          <w:bCs/>
          <w:sz w:val="22"/>
          <w:szCs w:val="22"/>
        </w:rPr>
      </w:pPr>
    </w:p>
    <w:p w14:paraId="46F4ADC2" w14:textId="57C7B6C4" w:rsidR="006119EF" w:rsidRPr="00281533" w:rsidRDefault="006119EF" w:rsidP="006119EF">
      <w:pPr>
        <w:shd w:val="clear" w:color="auto" w:fill="D6E5EA" w:themeFill="accent5" w:themeFillTint="33"/>
        <w:spacing w:after="0"/>
        <w:rPr>
          <w:sz w:val="22"/>
          <w:szCs w:val="22"/>
        </w:rPr>
      </w:pPr>
      <w:r>
        <w:rPr>
          <w:b/>
          <w:bCs/>
          <w:sz w:val="22"/>
          <w:szCs w:val="22"/>
        </w:rPr>
        <w:t xml:space="preserve">Our approach to SEND and Inclusion </w:t>
      </w:r>
    </w:p>
    <w:p w14:paraId="2CCF2F1E" w14:textId="77777777" w:rsidR="006119EF" w:rsidRDefault="006119EF" w:rsidP="00117DE2">
      <w:pPr>
        <w:shd w:val="clear" w:color="auto" w:fill="FFFFFF" w:themeFill="background1"/>
        <w:spacing w:after="0"/>
        <w:rPr>
          <w:b/>
          <w:bCs/>
          <w:sz w:val="22"/>
          <w:szCs w:val="22"/>
        </w:rPr>
      </w:pPr>
    </w:p>
    <w:p w14:paraId="73208BFD" w14:textId="5D393A48" w:rsidR="001B6914" w:rsidRDefault="001B6914" w:rsidP="001B6914">
      <w:pPr>
        <w:shd w:val="clear" w:color="auto" w:fill="FFFFFF" w:themeFill="background1"/>
        <w:spacing w:after="0"/>
        <w:rPr>
          <w:sz w:val="22"/>
          <w:szCs w:val="22"/>
        </w:rPr>
      </w:pPr>
      <w:r w:rsidRPr="000770DF">
        <w:rPr>
          <w:sz w:val="22"/>
          <w:szCs w:val="22"/>
        </w:rPr>
        <w:t xml:space="preserve">At </w:t>
      </w:r>
      <w:r w:rsidR="000770DF" w:rsidRPr="000770DF">
        <w:rPr>
          <w:sz w:val="22"/>
          <w:szCs w:val="22"/>
        </w:rPr>
        <w:t>Brannel School,</w:t>
      </w:r>
      <w:r w:rsidRPr="00281533">
        <w:t xml:space="preserve"> </w:t>
      </w:r>
      <w:r w:rsidRPr="001B6914">
        <w:rPr>
          <w:sz w:val="22"/>
          <w:szCs w:val="22"/>
        </w:rPr>
        <w:t>we are committed to ensuring that every learner is known, valued and supported to achieve their potential.</w:t>
      </w:r>
    </w:p>
    <w:p w14:paraId="491B1954" w14:textId="77777777" w:rsidR="001B6914" w:rsidRPr="001B6914" w:rsidRDefault="001B6914" w:rsidP="001B6914">
      <w:pPr>
        <w:shd w:val="clear" w:color="auto" w:fill="FFFFFF" w:themeFill="background1"/>
        <w:spacing w:after="0"/>
        <w:rPr>
          <w:sz w:val="22"/>
          <w:szCs w:val="22"/>
        </w:rPr>
      </w:pPr>
    </w:p>
    <w:p w14:paraId="29BAC341" w14:textId="7E0A0629" w:rsidR="001B6914" w:rsidRDefault="001B6914" w:rsidP="001B6914">
      <w:pPr>
        <w:shd w:val="clear" w:color="auto" w:fill="FFFFFF" w:themeFill="background1"/>
        <w:spacing w:after="0"/>
        <w:rPr>
          <w:sz w:val="22"/>
          <w:szCs w:val="22"/>
        </w:rPr>
      </w:pPr>
      <w:r w:rsidRPr="001B6914">
        <w:rPr>
          <w:sz w:val="22"/>
          <w:szCs w:val="22"/>
        </w:rPr>
        <w:t>As part of Cornwall Education Learning Trust (CELT), our ambition is for every learner to receive an exceptional educational experience. We recognise that learners may experience barriers to learning or participation at different points in their education and that early identification, high-quality teaching and the right support at the right time can make a significant difference.</w:t>
      </w:r>
      <w:r>
        <w:rPr>
          <w:sz w:val="22"/>
          <w:szCs w:val="22"/>
        </w:rPr>
        <w:t xml:space="preserve"> </w:t>
      </w:r>
      <w:r w:rsidRPr="001B6914">
        <w:rPr>
          <w:sz w:val="22"/>
          <w:szCs w:val="22"/>
        </w:rPr>
        <w:t>We have high expectations for learners with special educational needs and disabilities (SEND). Our approach is based on inclusion, belonging and participation. Wherever possible, learners with SEND learn alongside their peers and access the full curriculum and wider life of the school.</w:t>
      </w:r>
    </w:p>
    <w:p w14:paraId="207364F3" w14:textId="77777777" w:rsidR="001B6914" w:rsidRPr="001B6914" w:rsidRDefault="001B6914" w:rsidP="001B6914">
      <w:pPr>
        <w:shd w:val="clear" w:color="auto" w:fill="FFFFFF" w:themeFill="background1"/>
        <w:spacing w:after="0"/>
        <w:rPr>
          <w:sz w:val="22"/>
          <w:szCs w:val="22"/>
        </w:rPr>
      </w:pPr>
    </w:p>
    <w:p w14:paraId="7CE16096" w14:textId="4BD5E6BD" w:rsidR="001B6914" w:rsidRPr="000770DF" w:rsidRDefault="001B6914" w:rsidP="001B6914">
      <w:pPr>
        <w:shd w:val="clear" w:color="auto" w:fill="FFFFFF" w:themeFill="background1"/>
        <w:spacing w:after="0"/>
        <w:rPr>
          <w:sz w:val="22"/>
          <w:szCs w:val="22"/>
        </w:rPr>
      </w:pPr>
      <w:r w:rsidRPr="000770DF">
        <w:rPr>
          <w:sz w:val="22"/>
          <w:szCs w:val="22"/>
        </w:rPr>
        <w:t xml:space="preserve">This SEND Information Report explains how we identify and support learners with SEND at </w:t>
      </w:r>
      <w:r w:rsidR="000770DF" w:rsidRPr="000770DF">
        <w:rPr>
          <w:sz w:val="22"/>
          <w:szCs w:val="22"/>
        </w:rPr>
        <w:t xml:space="preserve">Brannel School </w:t>
      </w:r>
      <w:r w:rsidRPr="000770DF">
        <w:rPr>
          <w:sz w:val="22"/>
          <w:szCs w:val="22"/>
        </w:rPr>
        <w:t>and should be read alongside our SEND Policy, Accessibility Plan and the Cornwall SEND Local Offer.</w:t>
      </w:r>
    </w:p>
    <w:p w14:paraId="539E1007" w14:textId="77777777" w:rsidR="006119EF" w:rsidRPr="00281533" w:rsidRDefault="006119EF" w:rsidP="00117DE2">
      <w:pPr>
        <w:shd w:val="clear" w:color="auto" w:fill="FFFFFF" w:themeFill="background1"/>
        <w:spacing w:after="0"/>
        <w:rPr>
          <w:b/>
          <w:bCs/>
          <w:sz w:val="22"/>
          <w:szCs w:val="22"/>
        </w:rPr>
      </w:pPr>
    </w:p>
    <w:p w14:paraId="5ED00B8D" w14:textId="682969D8" w:rsidR="0063780A" w:rsidRPr="00281533" w:rsidRDefault="004D6C36" w:rsidP="0063780A">
      <w:pPr>
        <w:shd w:val="clear" w:color="auto" w:fill="D6E5EA" w:themeFill="accent5" w:themeFillTint="33"/>
        <w:spacing w:after="0"/>
        <w:rPr>
          <w:sz w:val="22"/>
          <w:szCs w:val="22"/>
        </w:rPr>
      </w:pPr>
      <w:r>
        <w:rPr>
          <w:b/>
          <w:bCs/>
          <w:sz w:val="22"/>
          <w:szCs w:val="22"/>
        </w:rPr>
        <w:t xml:space="preserve">What types of SEND do we support? </w:t>
      </w:r>
    </w:p>
    <w:p w14:paraId="07FF1541" w14:textId="5EA6CC4C" w:rsidR="003E43D9" w:rsidRDefault="003E43D9" w:rsidP="00682A2C">
      <w:pPr>
        <w:shd w:val="clear" w:color="auto" w:fill="FFFFFF" w:themeFill="background1"/>
        <w:spacing w:after="0"/>
        <w:rPr>
          <w:sz w:val="22"/>
          <w:szCs w:val="22"/>
        </w:rPr>
      </w:pPr>
      <w:r w:rsidRPr="00682A2C">
        <w:rPr>
          <w:sz w:val="22"/>
          <w:szCs w:val="22"/>
        </w:rPr>
        <w:t>We support learners across the four broad areas of need identified within the SEND Code of Practice:</w:t>
      </w:r>
    </w:p>
    <w:p w14:paraId="26318D41" w14:textId="77777777" w:rsidR="00682A2C" w:rsidRPr="00682A2C" w:rsidRDefault="00682A2C" w:rsidP="00682A2C">
      <w:pPr>
        <w:shd w:val="clear" w:color="auto" w:fill="FFFFFF" w:themeFill="background1"/>
        <w:spacing w:after="0"/>
        <w:rPr>
          <w:sz w:val="22"/>
          <w:szCs w:val="22"/>
        </w:rPr>
      </w:pPr>
    </w:p>
    <w:p w14:paraId="36D65379" w14:textId="3C6EF6CE" w:rsidR="000510E1" w:rsidRPr="00281533" w:rsidRDefault="000510E1" w:rsidP="00F22121">
      <w:pPr>
        <w:pStyle w:val="ListBullet"/>
        <w:numPr>
          <w:ilvl w:val="0"/>
          <w:numId w:val="0"/>
        </w:numPr>
        <w:ind w:left="360" w:hanging="360"/>
      </w:pPr>
      <w:r w:rsidRPr="00281533">
        <w:t>1. Communication &amp; Interaction</w:t>
      </w:r>
    </w:p>
    <w:p w14:paraId="574D195B" w14:textId="77777777" w:rsidR="000510E1" w:rsidRPr="00281533" w:rsidRDefault="000510E1" w:rsidP="00F22121">
      <w:pPr>
        <w:pStyle w:val="ListBullet"/>
        <w:numPr>
          <w:ilvl w:val="0"/>
          <w:numId w:val="0"/>
        </w:numPr>
        <w:ind w:left="360" w:hanging="360"/>
      </w:pPr>
      <w:r w:rsidRPr="00281533">
        <w:t>2. Cognition &amp; Learning</w:t>
      </w:r>
    </w:p>
    <w:p w14:paraId="43D28E14" w14:textId="77777777" w:rsidR="000510E1" w:rsidRPr="00281533" w:rsidRDefault="000510E1" w:rsidP="00F22121">
      <w:pPr>
        <w:pStyle w:val="ListBullet"/>
        <w:numPr>
          <w:ilvl w:val="0"/>
          <w:numId w:val="0"/>
        </w:numPr>
        <w:ind w:left="360" w:hanging="360"/>
      </w:pPr>
      <w:r w:rsidRPr="00281533">
        <w:t>3. Social, Emotional and Mental Health (SEMH)</w:t>
      </w:r>
    </w:p>
    <w:p w14:paraId="7FA15CD2" w14:textId="77777777" w:rsidR="000510E1" w:rsidRDefault="000510E1" w:rsidP="00F22121">
      <w:pPr>
        <w:pStyle w:val="ListBullet"/>
        <w:numPr>
          <w:ilvl w:val="0"/>
          <w:numId w:val="0"/>
        </w:numPr>
        <w:ind w:left="360" w:hanging="360"/>
      </w:pPr>
      <w:r w:rsidRPr="00281533">
        <w:t>4. Sensory and/or Physical Needs</w:t>
      </w:r>
    </w:p>
    <w:p w14:paraId="17AAA488" w14:textId="77777777" w:rsidR="00682A2C" w:rsidRDefault="00682A2C" w:rsidP="00F22121">
      <w:pPr>
        <w:pStyle w:val="ListBullet"/>
        <w:numPr>
          <w:ilvl w:val="0"/>
          <w:numId w:val="0"/>
        </w:numPr>
        <w:ind w:left="360" w:hanging="360"/>
      </w:pPr>
    </w:p>
    <w:p w14:paraId="4CE60481" w14:textId="67CF6B20" w:rsidR="00682A2C" w:rsidRPr="00682A2C" w:rsidRDefault="00682A2C" w:rsidP="00682A2C">
      <w:pPr>
        <w:shd w:val="clear" w:color="auto" w:fill="FFFFFF" w:themeFill="background1"/>
        <w:spacing w:after="0"/>
        <w:rPr>
          <w:sz w:val="22"/>
          <w:szCs w:val="22"/>
        </w:rPr>
      </w:pPr>
      <w:r w:rsidRPr="00682A2C">
        <w:rPr>
          <w:sz w:val="22"/>
          <w:szCs w:val="22"/>
        </w:rPr>
        <w:t>These broad areas help us to understand and plan provision but do not define a learner. Needs can overlap and may change over time. We consider each learner's individual strengths, needs, circumstances and aspirations.</w:t>
      </w:r>
    </w:p>
    <w:tbl>
      <w:tblPr>
        <w:tblStyle w:val="TableGrid"/>
        <w:tblW w:w="10670" w:type="dxa"/>
        <w:tblBorders>
          <w:top w:val="single" w:sz="8" w:space="0" w:color="467886" w:themeColor="accent5"/>
          <w:left w:val="single" w:sz="8" w:space="0" w:color="467886" w:themeColor="accent5"/>
          <w:bottom w:val="single" w:sz="8" w:space="0" w:color="467886" w:themeColor="accent5"/>
          <w:right w:val="single" w:sz="8" w:space="0" w:color="467886" w:themeColor="accent5"/>
          <w:insideH w:val="single" w:sz="8" w:space="0" w:color="467886" w:themeColor="accent5"/>
          <w:insideV w:val="single" w:sz="8" w:space="0" w:color="467886" w:themeColor="accent5"/>
        </w:tblBorders>
        <w:tblLook w:val="04A0" w:firstRow="1" w:lastRow="0" w:firstColumn="1" w:lastColumn="0" w:noHBand="0" w:noVBand="1"/>
      </w:tblPr>
      <w:tblGrid>
        <w:gridCol w:w="1954"/>
        <w:gridCol w:w="2572"/>
        <w:gridCol w:w="6144"/>
      </w:tblGrid>
      <w:tr w:rsidR="00706C08" w:rsidRPr="00D41F1B" w14:paraId="647904D8" w14:textId="77777777" w:rsidTr="0088775F">
        <w:trPr>
          <w:cantSplit/>
          <w:trHeight w:val="126"/>
          <w:tblHeader/>
        </w:trPr>
        <w:tc>
          <w:tcPr>
            <w:tcW w:w="1954" w:type="dxa"/>
            <w:shd w:val="clear" w:color="auto" w:fill="467886" w:themeFill="accent5"/>
          </w:tcPr>
          <w:p w14:paraId="494AAB7D" w14:textId="6088FDBD" w:rsidR="00706C08" w:rsidRPr="00281533" w:rsidRDefault="00706C08" w:rsidP="00313EF4">
            <w:pPr>
              <w:tabs>
                <w:tab w:val="center" w:pos="1446"/>
              </w:tabs>
              <w:rPr>
                <w:b/>
                <w:bCs/>
                <w:color w:val="FFFFFF" w:themeColor="background1"/>
                <w:sz w:val="22"/>
                <w:szCs w:val="22"/>
              </w:rPr>
            </w:pPr>
            <w:r w:rsidRPr="00281533">
              <w:rPr>
                <w:b/>
                <w:bCs/>
                <w:color w:val="FFFFFF" w:themeColor="background1"/>
                <w:sz w:val="22"/>
                <w:szCs w:val="22"/>
              </w:rPr>
              <w:lastRenderedPageBreak/>
              <w:t>Area of Need</w:t>
            </w:r>
          </w:p>
        </w:tc>
        <w:tc>
          <w:tcPr>
            <w:tcW w:w="2572" w:type="dxa"/>
            <w:shd w:val="clear" w:color="auto" w:fill="467886" w:themeFill="accent5"/>
          </w:tcPr>
          <w:p w14:paraId="3E6EDC5F" w14:textId="25AB2E86" w:rsidR="00706C08" w:rsidRPr="00281533" w:rsidRDefault="00706C08" w:rsidP="00313EF4">
            <w:pPr>
              <w:tabs>
                <w:tab w:val="center" w:pos="1446"/>
              </w:tabs>
              <w:rPr>
                <w:b/>
                <w:bCs/>
                <w:color w:val="FFFFFF" w:themeColor="background1"/>
                <w:sz w:val="22"/>
                <w:szCs w:val="22"/>
              </w:rPr>
            </w:pPr>
            <w:r w:rsidRPr="00281533">
              <w:rPr>
                <w:b/>
                <w:bCs/>
                <w:color w:val="FFFFFF" w:themeColor="background1"/>
                <w:sz w:val="22"/>
                <w:szCs w:val="22"/>
              </w:rPr>
              <w:t xml:space="preserve">Description </w:t>
            </w:r>
          </w:p>
        </w:tc>
        <w:tc>
          <w:tcPr>
            <w:tcW w:w="6144" w:type="dxa"/>
            <w:shd w:val="clear" w:color="auto" w:fill="467886" w:themeFill="accent5"/>
          </w:tcPr>
          <w:p w14:paraId="50A1A663" w14:textId="47CDD4F0" w:rsidR="00706C08" w:rsidRPr="00281533" w:rsidRDefault="00706C08" w:rsidP="00313EF4">
            <w:pPr>
              <w:tabs>
                <w:tab w:val="center" w:pos="1446"/>
              </w:tabs>
              <w:rPr>
                <w:b/>
                <w:bCs/>
                <w:color w:val="FFFFFF" w:themeColor="background1"/>
                <w:sz w:val="22"/>
                <w:szCs w:val="22"/>
              </w:rPr>
            </w:pPr>
            <w:r w:rsidRPr="00281533">
              <w:rPr>
                <w:b/>
                <w:bCs/>
                <w:color w:val="FFFFFF" w:themeColor="background1"/>
                <w:sz w:val="22"/>
                <w:szCs w:val="22"/>
              </w:rPr>
              <w:t>Relating to difficulties with: </w:t>
            </w:r>
          </w:p>
        </w:tc>
      </w:tr>
      <w:tr w:rsidR="00706C08" w14:paraId="61A293AF" w14:textId="77777777" w:rsidTr="0088775F">
        <w:trPr>
          <w:cantSplit/>
          <w:trHeight w:val="266"/>
        </w:trPr>
        <w:tc>
          <w:tcPr>
            <w:tcW w:w="1954" w:type="dxa"/>
          </w:tcPr>
          <w:p w14:paraId="11BBCD5B" w14:textId="60B6A65D" w:rsidR="00706C08" w:rsidRPr="00281533" w:rsidRDefault="00706C08" w:rsidP="00313EF4">
            <w:pPr>
              <w:jc w:val="center"/>
              <w:rPr>
                <w:sz w:val="22"/>
                <w:szCs w:val="22"/>
              </w:rPr>
            </w:pPr>
            <w:r w:rsidRPr="00281533">
              <w:rPr>
                <w:sz w:val="22"/>
                <w:szCs w:val="22"/>
              </w:rPr>
              <w:t>Communication &amp; Interaction</w:t>
            </w:r>
          </w:p>
        </w:tc>
        <w:tc>
          <w:tcPr>
            <w:tcW w:w="2572" w:type="dxa"/>
          </w:tcPr>
          <w:p w14:paraId="784D83A7" w14:textId="5BDB8057" w:rsidR="00706C08" w:rsidRPr="00281533" w:rsidRDefault="00706C08" w:rsidP="00706C08">
            <w:pPr>
              <w:rPr>
                <w:sz w:val="22"/>
                <w:szCs w:val="22"/>
                <w:lang w:val="en-US"/>
              </w:rPr>
            </w:pPr>
            <w:r w:rsidRPr="00281533">
              <w:rPr>
                <w:sz w:val="22"/>
                <w:szCs w:val="22"/>
                <w:lang w:val="en-US"/>
              </w:rPr>
              <w:t>Learners</w:t>
            </w:r>
            <w:r w:rsidRPr="00313EF4">
              <w:rPr>
                <w:sz w:val="22"/>
                <w:szCs w:val="22"/>
                <w:lang w:val="en-US"/>
              </w:rPr>
              <w:t xml:space="preserve"> with speech, language and communication needs (SLCN) and or autism spectrum disorder (ASD) may have difficulty in communicating with others. This may be because they have difficulty saying what they want to, understanding what is being said to them or understanding use of social rules of communication. </w:t>
            </w:r>
          </w:p>
        </w:tc>
        <w:tc>
          <w:tcPr>
            <w:tcW w:w="6144" w:type="dxa"/>
          </w:tcPr>
          <w:p w14:paraId="52467D38" w14:textId="0ED773A2" w:rsidR="00706C08" w:rsidRPr="00313EF4" w:rsidRDefault="00706C08" w:rsidP="00313EF4">
            <w:pPr>
              <w:rPr>
                <w:sz w:val="22"/>
                <w:szCs w:val="22"/>
              </w:rPr>
            </w:pPr>
            <w:r w:rsidRPr="00313EF4">
              <w:rPr>
                <w:sz w:val="22"/>
                <w:szCs w:val="22"/>
              </w:rPr>
              <w:t> </w:t>
            </w:r>
            <w:r w:rsidRPr="00313EF4">
              <w:rPr>
                <w:b/>
                <w:bCs/>
                <w:sz w:val="22"/>
                <w:szCs w:val="22"/>
                <w:lang w:val="en-US"/>
              </w:rPr>
              <w:t>Attention / Interaction skills:</w:t>
            </w:r>
            <w:r w:rsidRPr="00313EF4">
              <w:rPr>
                <w:sz w:val="22"/>
                <w:szCs w:val="22"/>
              </w:rPr>
              <w:t> </w:t>
            </w:r>
          </w:p>
          <w:p w14:paraId="753EBBDC" w14:textId="77777777" w:rsidR="00706C08" w:rsidRPr="00313EF4" w:rsidRDefault="00706C08" w:rsidP="00605445">
            <w:pPr>
              <w:numPr>
                <w:ilvl w:val="0"/>
                <w:numId w:val="2"/>
              </w:numPr>
              <w:rPr>
                <w:sz w:val="22"/>
                <w:szCs w:val="22"/>
              </w:rPr>
            </w:pPr>
            <w:r w:rsidRPr="00313EF4">
              <w:rPr>
                <w:sz w:val="22"/>
                <w:szCs w:val="22"/>
                <w:lang w:val="en-US"/>
              </w:rPr>
              <w:t>May have difficulties ignoring distractions.</w:t>
            </w:r>
            <w:r w:rsidRPr="00313EF4">
              <w:rPr>
                <w:sz w:val="22"/>
                <w:szCs w:val="22"/>
              </w:rPr>
              <w:t> </w:t>
            </w:r>
          </w:p>
          <w:p w14:paraId="02B9E40E" w14:textId="77777777" w:rsidR="00706C08" w:rsidRPr="00313EF4" w:rsidRDefault="00706C08" w:rsidP="00605445">
            <w:pPr>
              <w:numPr>
                <w:ilvl w:val="0"/>
                <w:numId w:val="17"/>
              </w:numPr>
              <w:rPr>
                <w:sz w:val="22"/>
                <w:szCs w:val="22"/>
              </w:rPr>
            </w:pPr>
            <w:r w:rsidRPr="00313EF4">
              <w:rPr>
                <w:sz w:val="22"/>
                <w:szCs w:val="22"/>
                <w:lang w:val="en-US"/>
              </w:rPr>
              <w:t>Need reminders to keep attention.</w:t>
            </w:r>
            <w:r w:rsidRPr="00313EF4">
              <w:rPr>
                <w:sz w:val="22"/>
                <w:szCs w:val="22"/>
              </w:rPr>
              <w:t> </w:t>
            </w:r>
          </w:p>
          <w:p w14:paraId="306EADC0" w14:textId="77777777" w:rsidR="00706C08" w:rsidRPr="00313EF4" w:rsidRDefault="00706C08" w:rsidP="00605445">
            <w:pPr>
              <w:numPr>
                <w:ilvl w:val="0"/>
                <w:numId w:val="38"/>
              </w:numPr>
              <w:rPr>
                <w:sz w:val="22"/>
                <w:szCs w:val="22"/>
              </w:rPr>
            </w:pPr>
            <w:r w:rsidRPr="00313EF4">
              <w:rPr>
                <w:sz w:val="22"/>
                <w:szCs w:val="22"/>
                <w:lang w:val="en-US"/>
              </w:rPr>
              <w:t>May need regular prompts to stay on task.</w:t>
            </w:r>
            <w:r w:rsidRPr="00313EF4">
              <w:rPr>
                <w:sz w:val="22"/>
                <w:szCs w:val="22"/>
              </w:rPr>
              <w:t> </w:t>
            </w:r>
          </w:p>
          <w:p w14:paraId="210C6F3A" w14:textId="77777777" w:rsidR="00706C08" w:rsidRPr="00313EF4" w:rsidRDefault="00706C08" w:rsidP="00436B15">
            <w:pPr>
              <w:numPr>
                <w:ilvl w:val="0"/>
                <w:numId w:val="10"/>
              </w:numPr>
              <w:ind w:right="653"/>
              <w:rPr>
                <w:sz w:val="22"/>
                <w:szCs w:val="22"/>
              </w:rPr>
            </w:pPr>
            <w:r w:rsidRPr="00313EF4">
              <w:rPr>
                <w:sz w:val="22"/>
                <w:szCs w:val="22"/>
                <w:lang w:val="en-US"/>
              </w:rPr>
              <w:t xml:space="preserve">May need </w:t>
            </w:r>
            <w:proofErr w:type="spellStart"/>
            <w:r w:rsidRPr="00313EF4">
              <w:rPr>
                <w:sz w:val="22"/>
                <w:szCs w:val="22"/>
                <w:lang w:val="en-US"/>
              </w:rPr>
              <w:t>individualised</w:t>
            </w:r>
            <w:proofErr w:type="spellEnd"/>
            <w:r w:rsidRPr="00313EF4">
              <w:rPr>
                <w:sz w:val="22"/>
                <w:szCs w:val="22"/>
                <w:lang w:val="en-US"/>
              </w:rPr>
              <w:t xml:space="preserve"> motivation in order to complete tasks.</w:t>
            </w:r>
            <w:r w:rsidRPr="00313EF4">
              <w:rPr>
                <w:sz w:val="22"/>
                <w:szCs w:val="22"/>
              </w:rPr>
              <w:t> </w:t>
            </w:r>
          </w:p>
          <w:p w14:paraId="7513D1B1" w14:textId="77777777" w:rsidR="00706C08" w:rsidRPr="00313EF4" w:rsidRDefault="00706C08" w:rsidP="00605445">
            <w:pPr>
              <w:numPr>
                <w:ilvl w:val="0"/>
                <w:numId w:val="20"/>
              </w:numPr>
              <w:rPr>
                <w:sz w:val="22"/>
                <w:szCs w:val="22"/>
              </w:rPr>
            </w:pPr>
            <w:r w:rsidRPr="00313EF4">
              <w:rPr>
                <w:sz w:val="22"/>
                <w:szCs w:val="22"/>
                <w:lang w:val="en-US"/>
              </w:rPr>
              <w:t>Difficulty attending the whole class.</w:t>
            </w:r>
            <w:r w:rsidRPr="00313EF4">
              <w:rPr>
                <w:sz w:val="22"/>
                <w:szCs w:val="22"/>
              </w:rPr>
              <w:t> </w:t>
            </w:r>
          </w:p>
          <w:p w14:paraId="14607A66" w14:textId="77777777" w:rsidR="00706C08" w:rsidRPr="00313EF4" w:rsidRDefault="00706C08" w:rsidP="00605445">
            <w:pPr>
              <w:numPr>
                <w:ilvl w:val="0"/>
                <w:numId w:val="37"/>
              </w:numPr>
              <w:rPr>
                <w:sz w:val="22"/>
                <w:szCs w:val="22"/>
              </w:rPr>
            </w:pPr>
            <w:r w:rsidRPr="00313EF4">
              <w:rPr>
                <w:sz w:val="22"/>
                <w:szCs w:val="22"/>
                <w:lang w:val="en-US"/>
              </w:rPr>
              <w:t>Interaction will not always be appropriate.</w:t>
            </w:r>
            <w:r w:rsidRPr="00313EF4">
              <w:rPr>
                <w:sz w:val="22"/>
                <w:szCs w:val="22"/>
              </w:rPr>
              <w:t> </w:t>
            </w:r>
          </w:p>
          <w:p w14:paraId="544461B6" w14:textId="77777777" w:rsidR="00706C08" w:rsidRPr="00313EF4" w:rsidRDefault="00706C08" w:rsidP="00605445">
            <w:pPr>
              <w:numPr>
                <w:ilvl w:val="0"/>
                <w:numId w:val="25"/>
              </w:numPr>
              <w:rPr>
                <w:sz w:val="22"/>
                <w:szCs w:val="22"/>
              </w:rPr>
            </w:pPr>
            <w:r w:rsidRPr="00313EF4">
              <w:rPr>
                <w:sz w:val="22"/>
                <w:szCs w:val="22"/>
                <w:lang w:val="en-US"/>
              </w:rPr>
              <w:t>May have peer relationship difficulties.</w:t>
            </w:r>
            <w:r w:rsidRPr="00313EF4">
              <w:rPr>
                <w:sz w:val="22"/>
                <w:szCs w:val="22"/>
              </w:rPr>
              <w:t> </w:t>
            </w:r>
          </w:p>
          <w:p w14:paraId="5E6567F8" w14:textId="77777777" w:rsidR="00706C08" w:rsidRPr="00313EF4" w:rsidRDefault="00706C08" w:rsidP="00605445">
            <w:pPr>
              <w:numPr>
                <w:ilvl w:val="0"/>
                <w:numId w:val="4"/>
              </w:numPr>
              <w:rPr>
                <w:sz w:val="22"/>
                <w:szCs w:val="22"/>
              </w:rPr>
            </w:pPr>
            <w:r w:rsidRPr="00313EF4">
              <w:rPr>
                <w:sz w:val="22"/>
                <w:szCs w:val="22"/>
                <w:lang w:val="en-US"/>
              </w:rPr>
              <w:t>May not be able to initiate or maintain a conversation.</w:t>
            </w:r>
            <w:r w:rsidRPr="00313EF4">
              <w:rPr>
                <w:sz w:val="22"/>
                <w:szCs w:val="22"/>
              </w:rPr>
              <w:t> </w:t>
            </w:r>
          </w:p>
          <w:p w14:paraId="735281A9" w14:textId="77777777" w:rsidR="00706C08" w:rsidRPr="00313EF4" w:rsidRDefault="00706C08" w:rsidP="00313EF4">
            <w:pPr>
              <w:rPr>
                <w:sz w:val="22"/>
                <w:szCs w:val="22"/>
              </w:rPr>
            </w:pPr>
            <w:r w:rsidRPr="00313EF4">
              <w:rPr>
                <w:b/>
                <w:bCs/>
                <w:sz w:val="22"/>
                <w:szCs w:val="22"/>
                <w:lang w:val="en-US"/>
              </w:rPr>
              <w:t>Understanding / Receptive Language:</w:t>
            </w:r>
            <w:r w:rsidRPr="00313EF4">
              <w:rPr>
                <w:sz w:val="22"/>
                <w:szCs w:val="22"/>
              </w:rPr>
              <w:t> </w:t>
            </w:r>
          </w:p>
          <w:p w14:paraId="3F45382A" w14:textId="77777777" w:rsidR="00706C08" w:rsidRPr="00313EF4" w:rsidRDefault="00706C08" w:rsidP="00605445">
            <w:pPr>
              <w:numPr>
                <w:ilvl w:val="0"/>
                <w:numId w:val="12"/>
              </w:numPr>
              <w:rPr>
                <w:sz w:val="22"/>
                <w:szCs w:val="22"/>
              </w:rPr>
            </w:pPr>
            <w:r w:rsidRPr="00313EF4">
              <w:rPr>
                <w:sz w:val="22"/>
                <w:szCs w:val="22"/>
                <w:lang w:val="en-US"/>
              </w:rPr>
              <w:t>May need visual support to understand or process spoken language.</w:t>
            </w:r>
            <w:r w:rsidRPr="00313EF4">
              <w:rPr>
                <w:sz w:val="22"/>
                <w:szCs w:val="22"/>
              </w:rPr>
              <w:t> </w:t>
            </w:r>
          </w:p>
          <w:p w14:paraId="5D888231" w14:textId="77777777" w:rsidR="00706C08" w:rsidRPr="00313EF4" w:rsidRDefault="00706C08" w:rsidP="00605445">
            <w:pPr>
              <w:numPr>
                <w:ilvl w:val="0"/>
                <w:numId w:val="13"/>
              </w:numPr>
              <w:rPr>
                <w:sz w:val="22"/>
                <w:szCs w:val="22"/>
              </w:rPr>
            </w:pPr>
            <w:r w:rsidRPr="00313EF4">
              <w:rPr>
                <w:sz w:val="22"/>
                <w:szCs w:val="22"/>
                <w:lang w:val="en-US"/>
              </w:rPr>
              <w:t>May need augmented communication systems</w:t>
            </w:r>
            <w:r w:rsidRPr="00313EF4">
              <w:rPr>
                <w:sz w:val="22"/>
                <w:szCs w:val="22"/>
              </w:rPr>
              <w:t> </w:t>
            </w:r>
          </w:p>
          <w:p w14:paraId="58F770F5" w14:textId="77777777" w:rsidR="00706C08" w:rsidRPr="00313EF4" w:rsidRDefault="00706C08" w:rsidP="00605445">
            <w:pPr>
              <w:numPr>
                <w:ilvl w:val="0"/>
                <w:numId w:val="11"/>
              </w:numPr>
              <w:rPr>
                <w:sz w:val="22"/>
                <w:szCs w:val="22"/>
              </w:rPr>
            </w:pPr>
            <w:r w:rsidRPr="00313EF4">
              <w:rPr>
                <w:sz w:val="22"/>
                <w:szCs w:val="22"/>
                <w:lang w:val="en-US"/>
              </w:rPr>
              <w:t>May have frequent misunderstandings.</w:t>
            </w:r>
            <w:r w:rsidRPr="00313EF4">
              <w:rPr>
                <w:sz w:val="22"/>
                <w:szCs w:val="22"/>
              </w:rPr>
              <w:t> </w:t>
            </w:r>
          </w:p>
          <w:p w14:paraId="27B55B12" w14:textId="77777777" w:rsidR="00706C08" w:rsidRPr="00313EF4" w:rsidRDefault="00706C08" w:rsidP="00605445">
            <w:pPr>
              <w:numPr>
                <w:ilvl w:val="0"/>
                <w:numId w:val="36"/>
              </w:numPr>
              <w:rPr>
                <w:sz w:val="22"/>
                <w:szCs w:val="22"/>
              </w:rPr>
            </w:pPr>
            <w:r w:rsidRPr="00313EF4">
              <w:rPr>
                <w:sz w:val="22"/>
                <w:szCs w:val="22"/>
                <w:lang w:val="en-US"/>
              </w:rPr>
              <w:t>Repetition of language and some basic language needs to be used to aid their understanding.</w:t>
            </w:r>
            <w:r w:rsidRPr="00313EF4">
              <w:rPr>
                <w:sz w:val="22"/>
                <w:szCs w:val="22"/>
              </w:rPr>
              <w:t> </w:t>
            </w:r>
          </w:p>
          <w:p w14:paraId="737382E0" w14:textId="77777777" w:rsidR="00706C08" w:rsidRPr="00313EF4" w:rsidRDefault="00706C08" w:rsidP="00313EF4">
            <w:pPr>
              <w:rPr>
                <w:sz w:val="22"/>
                <w:szCs w:val="22"/>
              </w:rPr>
            </w:pPr>
            <w:r w:rsidRPr="00313EF4">
              <w:rPr>
                <w:b/>
                <w:bCs/>
                <w:sz w:val="22"/>
                <w:szCs w:val="22"/>
                <w:lang w:val="en-US"/>
              </w:rPr>
              <w:t>Speech / Expressive Language:</w:t>
            </w:r>
            <w:r w:rsidRPr="00313EF4">
              <w:rPr>
                <w:sz w:val="22"/>
                <w:szCs w:val="22"/>
              </w:rPr>
              <w:t> </w:t>
            </w:r>
          </w:p>
          <w:p w14:paraId="3170B433" w14:textId="77777777" w:rsidR="00706C08" w:rsidRPr="00313EF4" w:rsidRDefault="00706C08" w:rsidP="00605445">
            <w:pPr>
              <w:numPr>
                <w:ilvl w:val="0"/>
                <w:numId w:val="39"/>
              </w:numPr>
              <w:rPr>
                <w:sz w:val="22"/>
                <w:szCs w:val="22"/>
              </w:rPr>
            </w:pPr>
            <w:r w:rsidRPr="00313EF4">
              <w:rPr>
                <w:sz w:val="22"/>
                <w:szCs w:val="22"/>
                <w:lang w:val="en-US"/>
              </w:rPr>
              <w:t>May use simplified language and limited vocabulary.</w:t>
            </w:r>
            <w:r w:rsidRPr="00313EF4">
              <w:rPr>
                <w:sz w:val="22"/>
                <w:szCs w:val="22"/>
              </w:rPr>
              <w:t> </w:t>
            </w:r>
          </w:p>
          <w:p w14:paraId="4BBDE6DD" w14:textId="77777777" w:rsidR="00706C08" w:rsidRPr="00313EF4" w:rsidRDefault="00706C08" w:rsidP="00605445">
            <w:pPr>
              <w:numPr>
                <w:ilvl w:val="0"/>
                <w:numId w:val="26"/>
              </w:numPr>
              <w:rPr>
                <w:sz w:val="22"/>
                <w:szCs w:val="22"/>
              </w:rPr>
            </w:pPr>
            <w:r w:rsidRPr="00313EF4">
              <w:rPr>
                <w:sz w:val="22"/>
                <w:szCs w:val="22"/>
                <w:lang w:val="en-US"/>
              </w:rPr>
              <w:t>Ideas / conversations may be difficult to follow, with the need to request frequent clarification.</w:t>
            </w:r>
            <w:r w:rsidRPr="00313EF4">
              <w:rPr>
                <w:sz w:val="22"/>
                <w:szCs w:val="22"/>
              </w:rPr>
              <w:t> </w:t>
            </w:r>
          </w:p>
          <w:p w14:paraId="4F4E7A0F" w14:textId="77777777" w:rsidR="00706C08" w:rsidRPr="00313EF4" w:rsidRDefault="00706C08" w:rsidP="00605445">
            <w:pPr>
              <w:numPr>
                <w:ilvl w:val="0"/>
                <w:numId w:val="41"/>
              </w:numPr>
              <w:rPr>
                <w:sz w:val="22"/>
                <w:szCs w:val="22"/>
              </w:rPr>
            </w:pPr>
            <w:r w:rsidRPr="00313EF4">
              <w:rPr>
                <w:sz w:val="22"/>
                <w:szCs w:val="22"/>
                <w:lang w:val="en-US"/>
              </w:rPr>
              <w:t>Some immaturities in the speech sound system.</w:t>
            </w:r>
            <w:r w:rsidRPr="00313EF4">
              <w:rPr>
                <w:sz w:val="22"/>
                <w:szCs w:val="22"/>
              </w:rPr>
              <w:t> </w:t>
            </w:r>
          </w:p>
          <w:p w14:paraId="10AD801F" w14:textId="77777777" w:rsidR="00706C08" w:rsidRPr="00313EF4" w:rsidRDefault="00706C08" w:rsidP="00605445">
            <w:pPr>
              <w:numPr>
                <w:ilvl w:val="0"/>
                <w:numId w:val="27"/>
              </w:numPr>
              <w:rPr>
                <w:sz w:val="22"/>
                <w:szCs w:val="22"/>
              </w:rPr>
            </w:pPr>
            <w:r w:rsidRPr="00313EF4">
              <w:rPr>
                <w:sz w:val="22"/>
                <w:szCs w:val="22"/>
                <w:lang w:val="en-US"/>
              </w:rPr>
              <w:t>Grammar / phonological awareness is still poor and therefore their literacy can be affected.</w:t>
            </w:r>
            <w:r w:rsidRPr="00313EF4">
              <w:rPr>
                <w:sz w:val="22"/>
                <w:szCs w:val="22"/>
              </w:rPr>
              <w:t> </w:t>
            </w:r>
          </w:p>
          <w:p w14:paraId="6CC1CB56" w14:textId="77777777" w:rsidR="00706C08" w:rsidRPr="00281533" w:rsidRDefault="00706C08" w:rsidP="00847F4D">
            <w:pPr>
              <w:rPr>
                <w:sz w:val="22"/>
                <w:szCs w:val="22"/>
              </w:rPr>
            </w:pPr>
          </w:p>
        </w:tc>
      </w:tr>
      <w:tr w:rsidR="00706C08" w14:paraId="5C0C93A9" w14:textId="77777777" w:rsidTr="0088775F">
        <w:trPr>
          <w:cantSplit/>
          <w:trHeight w:val="266"/>
        </w:trPr>
        <w:tc>
          <w:tcPr>
            <w:tcW w:w="1954" w:type="dxa"/>
          </w:tcPr>
          <w:p w14:paraId="35087AB7" w14:textId="34D2F04D" w:rsidR="00706C08" w:rsidRPr="00281533" w:rsidRDefault="00706C08" w:rsidP="00847F4D">
            <w:pPr>
              <w:rPr>
                <w:sz w:val="22"/>
                <w:szCs w:val="22"/>
              </w:rPr>
            </w:pPr>
            <w:r w:rsidRPr="00281533">
              <w:rPr>
                <w:sz w:val="22"/>
                <w:szCs w:val="22"/>
              </w:rPr>
              <w:t xml:space="preserve">Cognition and Learning </w:t>
            </w:r>
          </w:p>
        </w:tc>
        <w:tc>
          <w:tcPr>
            <w:tcW w:w="2572" w:type="dxa"/>
          </w:tcPr>
          <w:p w14:paraId="06787CBA" w14:textId="078056DF" w:rsidR="00706C08" w:rsidRPr="00281533" w:rsidRDefault="00706C08" w:rsidP="00847F4D">
            <w:pPr>
              <w:rPr>
                <w:sz w:val="22"/>
                <w:szCs w:val="22"/>
              </w:rPr>
            </w:pPr>
            <w:r w:rsidRPr="00706C08">
              <w:rPr>
                <w:sz w:val="22"/>
                <w:szCs w:val="22"/>
                <w:lang w:val="en-US"/>
              </w:rPr>
              <w:t xml:space="preserve">Support for learning difficulties may be required when </w:t>
            </w:r>
            <w:r w:rsidRPr="00281533">
              <w:rPr>
                <w:sz w:val="22"/>
                <w:szCs w:val="22"/>
                <w:lang w:val="en-US"/>
              </w:rPr>
              <w:t>learners</w:t>
            </w:r>
            <w:r w:rsidRPr="00706C08">
              <w:rPr>
                <w:sz w:val="22"/>
                <w:szCs w:val="22"/>
                <w:lang w:val="en-US"/>
              </w:rPr>
              <w:t xml:space="preserve"> learn at a slower pace than their peers, even with appropriate scaffolding. This could include areas of need such as Specific learning difficulties (</w:t>
            </w:r>
            <w:proofErr w:type="spellStart"/>
            <w:r w:rsidRPr="00706C08">
              <w:rPr>
                <w:sz w:val="22"/>
                <w:szCs w:val="22"/>
                <w:lang w:val="en-US"/>
              </w:rPr>
              <w:t>SpLD</w:t>
            </w:r>
            <w:proofErr w:type="spellEnd"/>
            <w:r w:rsidRPr="00706C08">
              <w:rPr>
                <w:sz w:val="22"/>
                <w:szCs w:val="22"/>
                <w:lang w:val="en-US"/>
              </w:rPr>
              <w:t xml:space="preserve">) </w:t>
            </w:r>
            <w:proofErr w:type="spellStart"/>
            <w:r w:rsidRPr="00706C08">
              <w:rPr>
                <w:sz w:val="22"/>
                <w:szCs w:val="22"/>
                <w:lang w:val="en-US"/>
              </w:rPr>
              <w:t>eg</w:t>
            </w:r>
            <w:proofErr w:type="spellEnd"/>
            <w:r w:rsidRPr="00706C08">
              <w:rPr>
                <w:sz w:val="22"/>
                <w:szCs w:val="22"/>
                <w:lang w:val="en-US"/>
              </w:rPr>
              <w:t xml:space="preserve"> dyslexia, Moderate learning difficulties (MLD), Severe learning difficulties (SLD) or profound and multiple learning difficulties (PMLD)</w:t>
            </w:r>
          </w:p>
        </w:tc>
        <w:tc>
          <w:tcPr>
            <w:tcW w:w="6144" w:type="dxa"/>
          </w:tcPr>
          <w:p w14:paraId="622D358F" w14:textId="77777777" w:rsidR="00706C08" w:rsidRPr="00706C08" w:rsidRDefault="00706C08" w:rsidP="00605445">
            <w:pPr>
              <w:numPr>
                <w:ilvl w:val="0"/>
                <w:numId w:val="3"/>
              </w:numPr>
              <w:rPr>
                <w:sz w:val="22"/>
                <w:szCs w:val="22"/>
              </w:rPr>
            </w:pPr>
            <w:r w:rsidRPr="00706C08">
              <w:rPr>
                <w:sz w:val="22"/>
                <w:szCs w:val="22"/>
                <w:lang w:val="en-US"/>
              </w:rPr>
              <w:t>Language, memory and reasoning skills</w:t>
            </w:r>
            <w:r w:rsidRPr="00706C08">
              <w:rPr>
                <w:sz w:val="22"/>
                <w:szCs w:val="22"/>
              </w:rPr>
              <w:t> </w:t>
            </w:r>
          </w:p>
          <w:p w14:paraId="7B6C912D" w14:textId="77777777" w:rsidR="00706C08" w:rsidRPr="00706C08" w:rsidRDefault="00706C08" w:rsidP="00605445">
            <w:pPr>
              <w:numPr>
                <w:ilvl w:val="0"/>
                <w:numId w:val="7"/>
              </w:numPr>
              <w:rPr>
                <w:sz w:val="22"/>
                <w:szCs w:val="22"/>
              </w:rPr>
            </w:pPr>
            <w:r w:rsidRPr="00706C08">
              <w:rPr>
                <w:sz w:val="22"/>
                <w:szCs w:val="22"/>
                <w:lang w:val="en-US"/>
              </w:rPr>
              <w:t xml:space="preserve">Sequencing and </w:t>
            </w:r>
            <w:proofErr w:type="spellStart"/>
            <w:r w:rsidRPr="00706C08">
              <w:rPr>
                <w:sz w:val="22"/>
                <w:szCs w:val="22"/>
                <w:lang w:val="en-US"/>
              </w:rPr>
              <w:t>organisational</w:t>
            </w:r>
            <w:proofErr w:type="spellEnd"/>
            <w:r w:rsidRPr="00706C08">
              <w:rPr>
                <w:sz w:val="22"/>
                <w:szCs w:val="22"/>
                <w:lang w:val="en-US"/>
              </w:rPr>
              <w:t xml:space="preserve"> skills</w:t>
            </w:r>
            <w:r w:rsidRPr="00706C08">
              <w:rPr>
                <w:sz w:val="22"/>
                <w:szCs w:val="22"/>
              </w:rPr>
              <w:t> </w:t>
            </w:r>
          </w:p>
          <w:p w14:paraId="0F0A7093" w14:textId="77777777" w:rsidR="00706C08" w:rsidRPr="00706C08" w:rsidRDefault="00706C08" w:rsidP="00605445">
            <w:pPr>
              <w:numPr>
                <w:ilvl w:val="0"/>
                <w:numId w:val="16"/>
              </w:numPr>
              <w:rPr>
                <w:sz w:val="22"/>
                <w:szCs w:val="22"/>
              </w:rPr>
            </w:pPr>
            <w:r w:rsidRPr="00706C08">
              <w:rPr>
                <w:sz w:val="22"/>
                <w:szCs w:val="22"/>
                <w:lang w:val="en-US"/>
              </w:rPr>
              <w:t>An understanding of numbers</w:t>
            </w:r>
            <w:r w:rsidRPr="00706C08">
              <w:rPr>
                <w:sz w:val="22"/>
                <w:szCs w:val="22"/>
              </w:rPr>
              <w:t> </w:t>
            </w:r>
          </w:p>
          <w:p w14:paraId="1E8D6962" w14:textId="77777777" w:rsidR="00706C08" w:rsidRPr="00706C08" w:rsidRDefault="00706C08" w:rsidP="00605445">
            <w:pPr>
              <w:numPr>
                <w:ilvl w:val="0"/>
                <w:numId w:val="8"/>
              </w:numPr>
              <w:rPr>
                <w:sz w:val="22"/>
                <w:szCs w:val="22"/>
              </w:rPr>
            </w:pPr>
            <w:r w:rsidRPr="00706C08">
              <w:rPr>
                <w:sz w:val="22"/>
                <w:szCs w:val="22"/>
                <w:lang w:val="en-US"/>
              </w:rPr>
              <w:t>Problem-solving and concept development skills</w:t>
            </w:r>
            <w:r w:rsidRPr="00706C08">
              <w:rPr>
                <w:sz w:val="22"/>
                <w:szCs w:val="22"/>
              </w:rPr>
              <w:t> </w:t>
            </w:r>
          </w:p>
          <w:p w14:paraId="32108DFF" w14:textId="77777777" w:rsidR="00706C08" w:rsidRPr="00706C08" w:rsidRDefault="00706C08" w:rsidP="00605445">
            <w:pPr>
              <w:numPr>
                <w:ilvl w:val="0"/>
                <w:numId w:val="34"/>
              </w:numPr>
              <w:rPr>
                <w:sz w:val="22"/>
                <w:szCs w:val="22"/>
              </w:rPr>
            </w:pPr>
            <w:r w:rsidRPr="00706C08">
              <w:rPr>
                <w:sz w:val="22"/>
                <w:szCs w:val="22"/>
                <w:lang w:val="en-US"/>
              </w:rPr>
              <w:t>Fine and gross motor skills</w:t>
            </w:r>
            <w:r w:rsidRPr="00706C08">
              <w:rPr>
                <w:sz w:val="22"/>
                <w:szCs w:val="22"/>
              </w:rPr>
              <w:t> </w:t>
            </w:r>
          </w:p>
          <w:p w14:paraId="40244EB9" w14:textId="77777777" w:rsidR="00706C08" w:rsidRPr="00706C08" w:rsidRDefault="00706C08" w:rsidP="00605445">
            <w:pPr>
              <w:numPr>
                <w:ilvl w:val="0"/>
                <w:numId w:val="9"/>
              </w:numPr>
              <w:rPr>
                <w:sz w:val="22"/>
                <w:szCs w:val="22"/>
              </w:rPr>
            </w:pPr>
            <w:r w:rsidRPr="00706C08">
              <w:rPr>
                <w:sz w:val="22"/>
                <w:szCs w:val="22"/>
                <w:lang w:val="en-US"/>
              </w:rPr>
              <w:t>Independent learning skills</w:t>
            </w:r>
            <w:r w:rsidRPr="00706C08">
              <w:rPr>
                <w:sz w:val="22"/>
                <w:szCs w:val="22"/>
              </w:rPr>
              <w:t> </w:t>
            </w:r>
          </w:p>
          <w:p w14:paraId="4BECD5F0" w14:textId="77777777" w:rsidR="00706C08" w:rsidRPr="00706C08" w:rsidRDefault="00706C08" w:rsidP="00605445">
            <w:pPr>
              <w:numPr>
                <w:ilvl w:val="0"/>
                <w:numId w:val="14"/>
              </w:numPr>
              <w:rPr>
                <w:sz w:val="22"/>
                <w:szCs w:val="22"/>
              </w:rPr>
            </w:pPr>
            <w:r w:rsidRPr="00706C08">
              <w:rPr>
                <w:sz w:val="22"/>
                <w:szCs w:val="22"/>
                <w:lang w:val="en-US"/>
              </w:rPr>
              <w:t>Exercising choice</w:t>
            </w:r>
            <w:r w:rsidRPr="00706C08">
              <w:rPr>
                <w:sz w:val="22"/>
                <w:szCs w:val="22"/>
              </w:rPr>
              <w:t> </w:t>
            </w:r>
          </w:p>
          <w:p w14:paraId="57D84402" w14:textId="77777777" w:rsidR="00706C08" w:rsidRPr="00706C08" w:rsidRDefault="00706C08" w:rsidP="00605445">
            <w:pPr>
              <w:numPr>
                <w:ilvl w:val="0"/>
                <w:numId w:val="29"/>
              </w:numPr>
              <w:rPr>
                <w:sz w:val="22"/>
                <w:szCs w:val="22"/>
              </w:rPr>
            </w:pPr>
            <w:r w:rsidRPr="00706C08">
              <w:rPr>
                <w:sz w:val="22"/>
                <w:szCs w:val="22"/>
                <w:lang w:val="en-US"/>
              </w:rPr>
              <w:t>Decision making</w:t>
            </w:r>
            <w:r w:rsidRPr="00706C08">
              <w:rPr>
                <w:sz w:val="22"/>
                <w:szCs w:val="22"/>
              </w:rPr>
              <w:t> </w:t>
            </w:r>
          </w:p>
          <w:p w14:paraId="1EB5E92E" w14:textId="77777777" w:rsidR="00706C08" w:rsidRPr="00706C08" w:rsidRDefault="00706C08" w:rsidP="00605445">
            <w:pPr>
              <w:numPr>
                <w:ilvl w:val="0"/>
                <w:numId w:val="5"/>
              </w:numPr>
              <w:rPr>
                <w:sz w:val="22"/>
                <w:szCs w:val="22"/>
              </w:rPr>
            </w:pPr>
            <w:r w:rsidRPr="00706C08">
              <w:rPr>
                <w:sz w:val="22"/>
                <w:szCs w:val="22"/>
                <w:lang w:val="en-US"/>
              </w:rPr>
              <w:t>Information processing</w:t>
            </w:r>
            <w:r w:rsidRPr="00706C08">
              <w:rPr>
                <w:sz w:val="22"/>
                <w:szCs w:val="22"/>
              </w:rPr>
              <w:t> </w:t>
            </w:r>
          </w:p>
          <w:p w14:paraId="215885AA" w14:textId="50C0909B" w:rsidR="00706C08" w:rsidRPr="00281533" w:rsidRDefault="00706C08" w:rsidP="00847F4D">
            <w:pPr>
              <w:rPr>
                <w:sz w:val="22"/>
                <w:szCs w:val="22"/>
              </w:rPr>
            </w:pPr>
          </w:p>
        </w:tc>
      </w:tr>
      <w:tr w:rsidR="00706C08" w14:paraId="6FC02CC3" w14:textId="77777777" w:rsidTr="0088775F">
        <w:trPr>
          <w:cantSplit/>
          <w:trHeight w:val="266"/>
        </w:trPr>
        <w:tc>
          <w:tcPr>
            <w:tcW w:w="1954" w:type="dxa"/>
          </w:tcPr>
          <w:p w14:paraId="6989B07B" w14:textId="693FB59E" w:rsidR="00706C08" w:rsidRPr="00281533" w:rsidRDefault="00706C08" w:rsidP="00847F4D">
            <w:pPr>
              <w:rPr>
                <w:sz w:val="22"/>
                <w:szCs w:val="22"/>
              </w:rPr>
            </w:pPr>
            <w:r w:rsidRPr="00281533">
              <w:rPr>
                <w:sz w:val="22"/>
                <w:szCs w:val="22"/>
              </w:rPr>
              <w:lastRenderedPageBreak/>
              <w:t>Social, Emotional, Mental Health (SEMH)</w:t>
            </w:r>
          </w:p>
        </w:tc>
        <w:tc>
          <w:tcPr>
            <w:tcW w:w="2572" w:type="dxa"/>
          </w:tcPr>
          <w:p w14:paraId="79D6713E" w14:textId="141AB3E6" w:rsidR="00706C08" w:rsidRPr="00706C08" w:rsidRDefault="00706C08" w:rsidP="00706C08">
            <w:pPr>
              <w:rPr>
                <w:sz w:val="22"/>
                <w:szCs w:val="22"/>
              </w:rPr>
            </w:pPr>
            <w:r w:rsidRPr="00281533">
              <w:rPr>
                <w:sz w:val="22"/>
                <w:szCs w:val="22"/>
                <w:lang w:val="en-US"/>
              </w:rPr>
              <w:t>Learners</w:t>
            </w:r>
            <w:r w:rsidRPr="00706C08">
              <w:rPr>
                <w:sz w:val="22"/>
                <w:szCs w:val="22"/>
                <w:lang w:val="en-US"/>
              </w:rPr>
              <w:t xml:space="preserve"> may experience a wide range of social and emotional difficulties which manifest themselves in many ways. These may include becoming withdrawn or isolated, as well as displaying challenging, disruptive or disturbing behaviour.</w:t>
            </w:r>
            <w:r w:rsidRPr="00706C08">
              <w:rPr>
                <w:sz w:val="22"/>
                <w:szCs w:val="22"/>
              </w:rPr>
              <w:t> </w:t>
            </w:r>
          </w:p>
          <w:p w14:paraId="0CDCE8DA" w14:textId="77777777" w:rsidR="00706C08" w:rsidRPr="00281533" w:rsidRDefault="00706C08" w:rsidP="00847F4D">
            <w:pPr>
              <w:rPr>
                <w:sz w:val="22"/>
                <w:szCs w:val="22"/>
              </w:rPr>
            </w:pPr>
          </w:p>
        </w:tc>
        <w:tc>
          <w:tcPr>
            <w:tcW w:w="6144" w:type="dxa"/>
          </w:tcPr>
          <w:p w14:paraId="154925C2" w14:textId="56BB325F" w:rsidR="00706C08" w:rsidRPr="00706C08" w:rsidRDefault="00706C08" w:rsidP="00605445">
            <w:pPr>
              <w:numPr>
                <w:ilvl w:val="0"/>
                <w:numId w:val="21"/>
              </w:numPr>
              <w:rPr>
                <w:sz w:val="22"/>
                <w:szCs w:val="22"/>
              </w:rPr>
            </w:pPr>
            <w:r w:rsidRPr="00706C08">
              <w:rPr>
                <w:sz w:val="22"/>
                <w:szCs w:val="22"/>
                <w:lang w:val="en-US"/>
              </w:rPr>
              <w:t>Social isolation</w:t>
            </w:r>
            <w:r w:rsidRPr="00706C08">
              <w:rPr>
                <w:sz w:val="22"/>
                <w:szCs w:val="22"/>
              </w:rPr>
              <w:t> </w:t>
            </w:r>
          </w:p>
          <w:p w14:paraId="323A3BF9" w14:textId="77777777" w:rsidR="00706C08" w:rsidRPr="00706C08" w:rsidRDefault="00706C08" w:rsidP="00605445">
            <w:pPr>
              <w:numPr>
                <w:ilvl w:val="0"/>
                <w:numId w:val="21"/>
              </w:numPr>
              <w:rPr>
                <w:sz w:val="22"/>
                <w:szCs w:val="22"/>
              </w:rPr>
            </w:pPr>
            <w:r w:rsidRPr="00706C08">
              <w:rPr>
                <w:sz w:val="22"/>
                <w:szCs w:val="22"/>
                <w:lang w:val="en-US"/>
              </w:rPr>
              <w:t>Behaviour difficulties (ODD/EBD/PDA)</w:t>
            </w:r>
            <w:r w:rsidRPr="00706C08">
              <w:rPr>
                <w:sz w:val="22"/>
                <w:szCs w:val="22"/>
              </w:rPr>
              <w:t> </w:t>
            </w:r>
          </w:p>
          <w:p w14:paraId="7F1B97A5" w14:textId="77777777" w:rsidR="00706C08" w:rsidRPr="00706C08" w:rsidRDefault="00706C08" w:rsidP="00605445">
            <w:pPr>
              <w:numPr>
                <w:ilvl w:val="0"/>
                <w:numId w:val="33"/>
              </w:numPr>
              <w:rPr>
                <w:sz w:val="22"/>
                <w:szCs w:val="22"/>
              </w:rPr>
            </w:pPr>
            <w:r w:rsidRPr="00706C08">
              <w:rPr>
                <w:sz w:val="22"/>
                <w:szCs w:val="22"/>
                <w:lang w:val="en-US"/>
              </w:rPr>
              <w:t>Attention difficulties (ADHD/ADD)</w:t>
            </w:r>
            <w:r w:rsidRPr="00706C08">
              <w:rPr>
                <w:sz w:val="22"/>
                <w:szCs w:val="22"/>
              </w:rPr>
              <w:t> </w:t>
            </w:r>
          </w:p>
          <w:p w14:paraId="60958D20" w14:textId="77777777" w:rsidR="00706C08" w:rsidRPr="00706C08" w:rsidRDefault="00706C08" w:rsidP="00605445">
            <w:pPr>
              <w:numPr>
                <w:ilvl w:val="0"/>
                <w:numId w:val="1"/>
              </w:numPr>
              <w:rPr>
                <w:sz w:val="22"/>
                <w:szCs w:val="22"/>
              </w:rPr>
            </w:pPr>
            <w:r w:rsidRPr="00706C08">
              <w:rPr>
                <w:sz w:val="22"/>
                <w:szCs w:val="22"/>
                <w:lang w:val="en-US"/>
              </w:rPr>
              <w:t>Anxiety and depression</w:t>
            </w:r>
            <w:r w:rsidRPr="00706C08">
              <w:rPr>
                <w:sz w:val="22"/>
                <w:szCs w:val="22"/>
              </w:rPr>
              <w:t> </w:t>
            </w:r>
          </w:p>
          <w:p w14:paraId="6453EBF3" w14:textId="77777777" w:rsidR="00706C08" w:rsidRPr="00706C08" w:rsidRDefault="00706C08" w:rsidP="00605445">
            <w:pPr>
              <w:numPr>
                <w:ilvl w:val="0"/>
                <w:numId w:val="22"/>
              </w:numPr>
              <w:rPr>
                <w:sz w:val="22"/>
                <w:szCs w:val="22"/>
              </w:rPr>
            </w:pPr>
            <w:r w:rsidRPr="00706C08">
              <w:rPr>
                <w:sz w:val="22"/>
                <w:szCs w:val="22"/>
                <w:lang w:val="en-US"/>
              </w:rPr>
              <w:t>Attachment disorders</w:t>
            </w:r>
            <w:r w:rsidRPr="00706C08">
              <w:rPr>
                <w:sz w:val="22"/>
                <w:szCs w:val="22"/>
              </w:rPr>
              <w:t> </w:t>
            </w:r>
          </w:p>
          <w:p w14:paraId="028FB5A1" w14:textId="77777777" w:rsidR="00706C08" w:rsidRPr="00706C08" w:rsidRDefault="00706C08" w:rsidP="00605445">
            <w:pPr>
              <w:numPr>
                <w:ilvl w:val="0"/>
                <w:numId w:val="30"/>
              </w:numPr>
              <w:rPr>
                <w:sz w:val="22"/>
                <w:szCs w:val="22"/>
              </w:rPr>
            </w:pPr>
            <w:r w:rsidRPr="00706C08">
              <w:rPr>
                <w:sz w:val="22"/>
                <w:szCs w:val="22"/>
                <w:lang w:val="en-US"/>
              </w:rPr>
              <w:t>Low self esteem</w:t>
            </w:r>
            <w:r w:rsidRPr="00706C08">
              <w:rPr>
                <w:sz w:val="22"/>
                <w:szCs w:val="22"/>
              </w:rPr>
              <w:t> </w:t>
            </w:r>
          </w:p>
          <w:p w14:paraId="5E3787A0" w14:textId="77777777" w:rsidR="00706C08" w:rsidRPr="00706C08" w:rsidRDefault="00706C08" w:rsidP="00605445">
            <w:pPr>
              <w:numPr>
                <w:ilvl w:val="0"/>
                <w:numId w:val="32"/>
              </w:numPr>
              <w:rPr>
                <w:sz w:val="22"/>
                <w:szCs w:val="22"/>
              </w:rPr>
            </w:pPr>
            <w:r w:rsidRPr="00706C08">
              <w:rPr>
                <w:sz w:val="22"/>
                <w:szCs w:val="22"/>
                <w:lang w:val="en-US"/>
              </w:rPr>
              <w:t>Issues with self-image</w:t>
            </w:r>
            <w:r w:rsidRPr="00706C08">
              <w:rPr>
                <w:sz w:val="22"/>
                <w:szCs w:val="22"/>
              </w:rPr>
              <w:t> </w:t>
            </w:r>
          </w:p>
          <w:p w14:paraId="135AF06D" w14:textId="77777777" w:rsidR="00706C08" w:rsidRPr="00706C08" w:rsidRDefault="00706C08" w:rsidP="00605445">
            <w:pPr>
              <w:numPr>
                <w:ilvl w:val="0"/>
                <w:numId w:val="21"/>
              </w:numPr>
              <w:rPr>
                <w:sz w:val="22"/>
                <w:szCs w:val="22"/>
              </w:rPr>
            </w:pPr>
            <w:r w:rsidRPr="00706C08">
              <w:rPr>
                <w:sz w:val="22"/>
                <w:szCs w:val="22"/>
                <w:lang w:val="en-US"/>
              </w:rPr>
              <w:t>Emotional based school avoidance (EBSA)</w:t>
            </w:r>
            <w:r w:rsidRPr="00706C08">
              <w:rPr>
                <w:sz w:val="22"/>
                <w:szCs w:val="22"/>
              </w:rPr>
              <w:t> </w:t>
            </w:r>
          </w:p>
          <w:p w14:paraId="624442B6" w14:textId="5755AD0E" w:rsidR="00706C08" w:rsidRPr="00281533" w:rsidRDefault="00706C08" w:rsidP="00847F4D">
            <w:pPr>
              <w:rPr>
                <w:sz w:val="22"/>
                <w:szCs w:val="22"/>
              </w:rPr>
            </w:pPr>
          </w:p>
        </w:tc>
      </w:tr>
      <w:tr w:rsidR="00706C08" w14:paraId="35F9A827" w14:textId="77777777" w:rsidTr="0088775F">
        <w:trPr>
          <w:cantSplit/>
          <w:trHeight w:val="266"/>
        </w:trPr>
        <w:tc>
          <w:tcPr>
            <w:tcW w:w="1954" w:type="dxa"/>
          </w:tcPr>
          <w:p w14:paraId="3A821D37" w14:textId="56AE4EC5" w:rsidR="00706C08" w:rsidRPr="00281533" w:rsidRDefault="00706C08" w:rsidP="00847F4D">
            <w:pPr>
              <w:rPr>
                <w:sz w:val="22"/>
                <w:szCs w:val="22"/>
                <w:lang w:val="en-US"/>
              </w:rPr>
            </w:pPr>
            <w:r w:rsidRPr="00281533">
              <w:rPr>
                <w:sz w:val="22"/>
                <w:szCs w:val="22"/>
                <w:lang w:val="en-US"/>
              </w:rPr>
              <w:t xml:space="preserve">Sensory or Physical </w:t>
            </w:r>
          </w:p>
        </w:tc>
        <w:tc>
          <w:tcPr>
            <w:tcW w:w="2572" w:type="dxa"/>
          </w:tcPr>
          <w:p w14:paraId="3ECB6343" w14:textId="77777777" w:rsidR="00706C08" w:rsidRPr="00281533" w:rsidRDefault="00706C08" w:rsidP="00706C08">
            <w:pPr>
              <w:rPr>
                <w:sz w:val="22"/>
                <w:szCs w:val="22"/>
                <w:lang w:val="en-US"/>
              </w:rPr>
            </w:pPr>
            <w:r w:rsidRPr="00281533">
              <w:rPr>
                <w:sz w:val="22"/>
                <w:szCs w:val="22"/>
                <w:lang w:val="en-US"/>
              </w:rPr>
              <w:t>Learners with medical/genetic conditions or physical/sensory impairments.</w:t>
            </w:r>
          </w:p>
          <w:p w14:paraId="7EBD4CC0" w14:textId="77777777" w:rsidR="00706C08" w:rsidRPr="00281533" w:rsidRDefault="00706C08" w:rsidP="00847F4D">
            <w:pPr>
              <w:rPr>
                <w:sz w:val="22"/>
                <w:szCs w:val="22"/>
                <w:lang w:val="en-US"/>
              </w:rPr>
            </w:pPr>
          </w:p>
        </w:tc>
        <w:tc>
          <w:tcPr>
            <w:tcW w:w="6144" w:type="dxa"/>
          </w:tcPr>
          <w:p w14:paraId="61FF8380" w14:textId="5DEBC33A" w:rsidR="00706C08" w:rsidRPr="00706C08" w:rsidRDefault="00706C08" w:rsidP="00605445">
            <w:pPr>
              <w:numPr>
                <w:ilvl w:val="0"/>
                <w:numId w:val="24"/>
              </w:numPr>
              <w:rPr>
                <w:sz w:val="22"/>
                <w:szCs w:val="22"/>
              </w:rPr>
            </w:pPr>
            <w:r w:rsidRPr="00706C08">
              <w:rPr>
                <w:sz w:val="22"/>
                <w:szCs w:val="22"/>
                <w:lang w:val="en-US"/>
              </w:rPr>
              <w:t>Specific medical conditions</w:t>
            </w:r>
            <w:r w:rsidRPr="00706C08">
              <w:rPr>
                <w:sz w:val="22"/>
                <w:szCs w:val="22"/>
              </w:rPr>
              <w:t> </w:t>
            </w:r>
          </w:p>
          <w:p w14:paraId="2264BDD6" w14:textId="77777777" w:rsidR="00706C08" w:rsidRPr="00706C08" w:rsidRDefault="00706C08" w:rsidP="00605445">
            <w:pPr>
              <w:numPr>
                <w:ilvl w:val="0"/>
                <w:numId w:val="24"/>
              </w:numPr>
              <w:rPr>
                <w:sz w:val="22"/>
                <w:szCs w:val="22"/>
              </w:rPr>
            </w:pPr>
            <w:r w:rsidRPr="00706C08">
              <w:rPr>
                <w:sz w:val="22"/>
                <w:szCs w:val="22"/>
                <w:lang w:val="en-US"/>
              </w:rPr>
              <w:t>Gross / fine motor skills</w:t>
            </w:r>
            <w:r w:rsidRPr="00706C08">
              <w:rPr>
                <w:sz w:val="22"/>
                <w:szCs w:val="22"/>
              </w:rPr>
              <w:t> </w:t>
            </w:r>
          </w:p>
          <w:p w14:paraId="0DD389A5" w14:textId="77777777" w:rsidR="00706C08" w:rsidRPr="00706C08" w:rsidRDefault="00706C08" w:rsidP="00605445">
            <w:pPr>
              <w:numPr>
                <w:ilvl w:val="0"/>
                <w:numId w:val="31"/>
              </w:numPr>
              <w:rPr>
                <w:sz w:val="22"/>
                <w:szCs w:val="22"/>
              </w:rPr>
            </w:pPr>
            <w:r w:rsidRPr="00706C08">
              <w:rPr>
                <w:sz w:val="22"/>
                <w:szCs w:val="22"/>
                <w:lang w:val="en-US"/>
              </w:rPr>
              <w:t>Visual / hearing impairment</w:t>
            </w:r>
            <w:r w:rsidRPr="00706C08">
              <w:rPr>
                <w:sz w:val="22"/>
                <w:szCs w:val="22"/>
              </w:rPr>
              <w:t> </w:t>
            </w:r>
          </w:p>
          <w:p w14:paraId="07543CB0" w14:textId="77777777" w:rsidR="00706C08" w:rsidRPr="00706C08" w:rsidRDefault="00706C08" w:rsidP="00605445">
            <w:pPr>
              <w:numPr>
                <w:ilvl w:val="0"/>
                <w:numId w:val="15"/>
              </w:numPr>
              <w:rPr>
                <w:sz w:val="22"/>
                <w:szCs w:val="22"/>
              </w:rPr>
            </w:pPr>
            <w:r w:rsidRPr="00706C08">
              <w:rPr>
                <w:sz w:val="22"/>
                <w:szCs w:val="22"/>
                <w:lang w:val="en-US"/>
              </w:rPr>
              <w:t>Accessing the curriculum without adaptation</w:t>
            </w:r>
            <w:r w:rsidRPr="00706C08">
              <w:rPr>
                <w:sz w:val="22"/>
                <w:szCs w:val="22"/>
              </w:rPr>
              <w:t> </w:t>
            </w:r>
          </w:p>
          <w:p w14:paraId="45A8D2D3" w14:textId="77777777" w:rsidR="00706C08" w:rsidRPr="00706C08" w:rsidRDefault="00706C08" w:rsidP="00605445">
            <w:pPr>
              <w:numPr>
                <w:ilvl w:val="0"/>
                <w:numId w:val="40"/>
              </w:numPr>
              <w:rPr>
                <w:sz w:val="22"/>
                <w:szCs w:val="22"/>
              </w:rPr>
            </w:pPr>
            <w:r w:rsidRPr="00706C08">
              <w:rPr>
                <w:sz w:val="22"/>
                <w:szCs w:val="22"/>
                <w:lang w:val="en-US"/>
              </w:rPr>
              <w:t>Physically accessing the building(s) or equipment.</w:t>
            </w:r>
            <w:r w:rsidRPr="00706C08">
              <w:rPr>
                <w:sz w:val="22"/>
                <w:szCs w:val="22"/>
              </w:rPr>
              <w:t> </w:t>
            </w:r>
          </w:p>
          <w:p w14:paraId="78ACCCE7" w14:textId="77777777" w:rsidR="00706C08" w:rsidRPr="00706C08" w:rsidRDefault="00706C08" w:rsidP="00605445">
            <w:pPr>
              <w:numPr>
                <w:ilvl w:val="0"/>
                <w:numId w:val="19"/>
              </w:numPr>
              <w:rPr>
                <w:sz w:val="22"/>
                <w:szCs w:val="22"/>
              </w:rPr>
            </w:pPr>
            <w:r w:rsidRPr="00706C08">
              <w:rPr>
                <w:sz w:val="22"/>
                <w:szCs w:val="22"/>
                <w:lang w:val="en-US"/>
              </w:rPr>
              <w:t>Over sensitivity to noise / smell / light / touch / taste / Toileting / self-care.</w:t>
            </w:r>
            <w:r w:rsidRPr="00706C08">
              <w:rPr>
                <w:sz w:val="22"/>
                <w:szCs w:val="22"/>
              </w:rPr>
              <w:t> </w:t>
            </w:r>
          </w:p>
          <w:p w14:paraId="2CA7A1DF" w14:textId="11DDA2DA" w:rsidR="00706C08" w:rsidRPr="00281533" w:rsidRDefault="00706C08" w:rsidP="00847F4D">
            <w:pPr>
              <w:rPr>
                <w:b/>
                <w:bCs/>
                <w:sz w:val="22"/>
                <w:szCs w:val="22"/>
              </w:rPr>
            </w:pPr>
          </w:p>
        </w:tc>
      </w:tr>
    </w:tbl>
    <w:p w14:paraId="3486D062" w14:textId="77777777" w:rsidR="000510E1" w:rsidRDefault="000510E1" w:rsidP="00117DE2">
      <w:pPr>
        <w:shd w:val="clear" w:color="auto" w:fill="FFFFFF" w:themeFill="background1"/>
        <w:spacing w:after="0"/>
        <w:rPr>
          <w:b/>
          <w:bCs/>
        </w:rPr>
      </w:pPr>
    </w:p>
    <w:p w14:paraId="7C6C706E" w14:textId="77777777" w:rsidR="00281533" w:rsidRDefault="00281533" w:rsidP="00117DE2">
      <w:pPr>
        <w:shd w:val="clear" w:color="auto" w:fill="FFFFFF" w:themeFill="background1"/>
        <w:spacing w:after="0"/>
        <w:rPr>
          <w:b/>
          <w:bCs/>
        </w:rPr>
      </w:pPr>
    </w:p>
    <w:p w14:paraId="268647AD" w14:textId="5CF8AA8A" w:rsidR="0088775F" w:rsidRDefault="0088775F">
      <w:pPr>
        <w:rPr>
          <w:b/>
          <w:bCs/>
        </w:rPr>
      </w:pPr>
      <w:r>
        <w:rPr>
          <w:b/>
          <w:bCs/>
        </w:rPr>
        <w:br w:type="page"/>
      </w:r>
    </w:p>
    <w:p w14:paraId="5CF5C9B8" w14:textId="2F9F4533" w:rsidR="000510E1" w:rsidRPr="00117DE2" w:rsidRDefault="00B3530E" w:rsidP="000510E1">
      <w:pPr>
        <w:shd w:val="clear" w:color="auto" w:fill="D6E5EA" w:themeFill="accent5" w:themeFillTint="33"/>
        <w:spacing w:after="0"/>
      </w:pPr>
      <w:r>
        <w:rPr>
          <w:b/>
          <w:bCs/>
        </w:rPr>
        <w:lastRenderedPageBreak/>
        <w:t xml:space="preserve">Graduated Approach </w:t>
      </w:r>
    </w:p>
    <w:p w14:paraId="6EB2582D" w14:textId="1E7076EF" w:rsidR="00B3530E" w:rsidRDefault="00B84DD7" w:rsidP="00281533">
      <w:pPr>
        <w:shd w:val="clear" w:color="auto" w:fill="FFFFFF" w:themeFill="background1"/>
        <w:spacing w:after="0"/>
        <w:rPr>
          <w:sz w:val="22"/>
          <w:szCs w:val="22"/>
        </w:rPr>
      </w:pPr>
      <w:r w:rsidRPr="00F720FA">
        <w:rPr>
          <w:noProof/>
          <w:sz w:val="22"/>
          <w:szCs w:val="22"/>
        </w:rPr>
        <w:drawing>
          <wp:anchor distT="0" distB="0" distL="114300" distR="114300" simplePos="0" relativeHeight="251659268" behindDoc="0" locked="0" layoutInCell="1" allowOverlap="1" wp14:anchorId="36FC198E" wp14:editId="5B8F7089">
            <wp:simplePos x="0" y="0"/>
            <wp:positionH relativeFrom="margin">
              <wp:align>left</wp:align>
            </wp:positionH>
            <wp:positionV relativeFrom="paragraph">
              <wp:posOffset>198120</wp:posOffset>
            </wp:positionV>
            <wp:extent cx="2273935" cy="1614805"/>
            <wp:effectExtent l="0" t="0" r="0" b="4445"/>
            <wp:wrapThrough wrapText="bothSides">
              <wp:wrapPolygon edited="0">
                <wp:start x="0" y="0"/>
                <wp:lineTo x="0" y="21405"/>
                <wp:lineTo x="21353" y="21405"/>
                <wp:lineTo x="21353" y="0"/>
                <wp:lineTo x="0" y="0"/>
              </wp:wrapPolygon>
            </wp:wrapThrough>
            <wp:docPr id="26626246" name="Picture 1">
              <a:extLst xmlns:a="http://schemas.openxmlformats.org/drawingml/2006/main">
                <a:ext uri="{FF2B5EF4-FFF2-40B4-BE49-F238E27FC236}">
                  <a16:creationId xmlns:a16="http://schemas.microsoft.com/office/drawing/2014/main" id="{EC78220B-4BA0-495E-8C6F-6587BC2C8C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246" name=""/>
                    <pic:cNvPicPr/>
                  </pic:nvPicPr>
                  <pic:blipFill>
                    <a:blip r:embed="rId18">
                      <a:extLst>
                        <a:ext uri="{28A0092B-C50C-407E-A947-70E740481C1C}">
                          <a14:useLocalDpi xmlns:a14="http://schemas.microsoft.com/office/drawing/2010/main" val="0"/>
                        </a:ext>
                      </a:extLst>
                    </a:blip>
                    <a:stretch>
                      <a:fillRect/>
                    </a:stretch>
                  </pic:blipFill>
                  <pic:spPr>
                    <a:xfrm>
                      <a:off x="0" y="0"/>
                      <a:ext cx="2273935" cy="1614805"/>
                    </a:xfrm>
                    <a:prstGeom prst="rect">
                      <a:avLst/>
                    </a:prstGeom>
                  </pic:spPr>
                </pic:pic>
              </a:graphicData>
            </a:graphic>
            <wp14:sizeRelH relativeFrom="margin">
              <wp14:pctWidth>0</wp14:pctWidth>
            </wp14:sizeRelH>
            <wp14:sizeRelV relativeFrom="margin">
              <wp14:pctHeight>0</wp14:pctHeight>
            </wp14:sizeRelV>
          </wp:anchor>
        </w:drawing>
      </w:r>
    </w:p>
    <w:p w14:paraId="0D205148" w14:textId="55259921" w:rsidR="00F5035C" w:rsidRPr="00F5035C" w:rsidRDefault="00F5035C" w:rsidP="00F5035C">
      <w:pPr>
        <w:shd w:val="clear" w:color="auto" w:fill="FFFFFF" w:themeFill="background1"/>
        <w:spacing w:after="0"/>
        <w:rPr>
          <w:sz w:val="22"/>
          <w:szCs w:val="22"/>
        </w:rPr>
      </w:pPr>
      <w:r w:rsidRPr="00F5035C">
        <w:rPr>
          <w:sz w:val="22"/>
          <w:szCs w:val="22"/>
        </w:rPr>
        <w:t>The graduated approach ensures every learner receives support that is proportionate to their individual strengths and needs. It begins with high-quality inclusive teaching for all learners and progresses, where required, through increasingly personalised support. At every stage, provision is informed by the Assess – Plan – Do – Review cycle, ensuring support remains responsive, evidence-informed and focused on improving outcomes.</w:t>
      </w:r>
    </w:p>
    <w:p w14:paraId="4F929AD4" w14:textId="77777777" w:rsidR="00F5035C" w:rsidRDefault="00F5035C" w:rsidP="00281533">
      <w:pPr>
        <w:shd w:val="clear" w:color="auto" w:fill="FFFFFF" w:themeFill="background1"/>
        <w:spacing w:after="0"/>
        <w:rPr>
          <w:sz w:val="22"/>
          <w:szCs w:val="22"/>
        </w:rPr>
      </w:pPr>
    </w:p>
    <w:p w14:paraId="47210959" w14:textId="60820277" w:rsidR="00F5035C" w:rsidRPr="00F5035C" w:rsidRDefault="00F5035C" w:rsidP="00F5035C">
      <w:pPr>
        <w:shd w:val="clear" w:color="auto" w:fill="FFFFFF" w:themeFill="background1"/>
        <w:spacing w:after="0"/>
        <w:rPr>
          <w:sz w:val="22"/>
          <w:szCs w:val="22"/>
        </w:rPr>
      </w:pPr>
      <w:r w:rsidRPr="00F5035C">
        <w:rPr>
          <w:sz w:val="22"/>
          <w:szCs w:val="22"/>
        </w:rPr>
        <w:t>Families and learners are active partners throughout the process, with decisions informed by professional judgement, learner voice and ongoing evaluation of impact.</w:t>
      </w:r>
      <w:r w:rsidR="00507C2F">
        <w:rPr>
          <w:sz w:val="22"/>
          <w:szCs w:val="22"/>
        </w:rPr>
        <w:t xml:space="preserve"> </w:t>
      </w:r>
      <w:r w:rsidRPr="00F5035C">
        <w:rPr>
          <w:sz w:val="22"/>
          <w:szCs w:val="22"/>
        </w:rPr>
        <w:t>Support is fluid rather than linear. As barriers reduce, learners may successfully return to universal provision alone. Likewise, where needs become more complex, provision may become increasingly personalised through coordinated support and specialist involvement.</w:t>
      </w:r>
      <w:r w:rsidR="00507C2F">
        <w:rPr>
          <w:sz w:val="22"/>
          <w:szCs w:val="22"/>
        </w:rPr>
        <w:t xml:space="preserve"> </w:t>
      </w:r>
      <w:r w:rsidRPr="00F5035C">
        <w:rPr>
          <w:sz w:val="22"/>
          <w:szCs w:val="22"/>
        </w:rPr>
        <w:t xml:space="preserve">Movement through the graduated approach is responsive, not permanent. </w:t>
      </w:r>
    </w:p>
    <w:p w14:paraId="71022146" w14:textId="7BAE6CB7" w:rsidR="00E031EC" w:rsidRDefault="00E031EC" w:rsidP="00281533">
      <w:pPr>
        <w:shd w:val="clear" w:color="auto" w:fill="FFFFFF" w:themeFill="background1"/>
        <w:spacing w:after="0"/>
        <w:rPr>
          <w:sz w:val="22"/>
          <w:szCs w:val="22"/>
        </w:rPr>
      </w:pPr>
    </w:p>
    <w:p w14:paraId="54610EE8" w14:textId="479B0238" w:rsidR="00E64E92" w:rsidRPr="00503505" w:rsidRDefault="00B84DD7" w:rsidP="00281533">
      <w:pPr>
        <w:shd w:val="clear" w:color="auto" w:fill="FFFFFF" w:themeFill="background1"/>
        <w:spacing w:after="0"/>
        <w:rPr>
          <w:b/>
          <w:bCs/>
          <w:sz w:val="22"/>
          <w:szCs w:val="22"/>
        </w:rPr>
      </w:pPr>
      <w:r w:rsidRPr="00503505">
        <w:rPr>
          <w:b/>
          <w:bCs/>
          <w:noProof/>
          <w:sz w:val="22"/>
          <w:szCs w:val="22"/>
        </w:rPr>
        <w:drawing>
          <wp:anchor distT="0" distB="0" distL="114300" distR="114300" simplePos="0" relativeHeight="251660292" behindDoc="0" locked="0" layoutInCell="1" allowOverlap="1" wp14:anchorId="296B8323" wp14:editId="719B5E2B">
            <wp:simplePos x="0" y="0"/>
            <wp:positionH relativeFrom="margin">
              <wp:posOffset>4309441</wp:posOffset>
            </wp:positionH>
            <wp:positionV relativeFrom="paragraph">
              <wp:posOffset>160655</wp:posOffset>
            </wp:positionV>
            <wp:extent cx="2245360" cy="655320"/>
            <wp:effectExtent l="0" t="0" r="2540" b="0"/>
            <wp:wrapThrough wrapText="bothSides">
              <wp:wrapPolygon edited="0">
                <wp:start x="0" y="0"/>
                <wp:lineTo x="0" y="20721"/>
                <wp:lineTo x="21441" y="20721"/>
                <wp:lineTo x="21441" y="0"/>
                <wp:lineTo x="0" y="0"/>
              </wp:wrapPolygon>
            </wp:wrapThrough>
            <wp:docPr id="1907308472" name="Picture 1">
              <a:extLst xmlns:a="http://schemas.openxmlformats.org/drawingml/2006/main">
                <a:ext uri="{FF2B5EF4-FFF2-40B4-BE49-F238E27FC236}">
                  <a16:creationId xmlns:a16="http://schemas.microsoft.com/office/drawing/2014/main" id="{878D415C-2806-4D54-929B-6E6EAE42A9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308472" name=""/>
                    <pic:cNvPicPr/>
                  </pic:nvPicPr>
                  <pic:blipFill rotWithShape="1">
                    <a:blip r:embed="rId19">
                      <a:extLst>
                        <a:ext uri="{28A0092B-C50C-407E-A947-70E740481C1C}">
                          <a14:useLocalDpi xmlns:a14="http://schemas.microsoft.com/office/drawing/2010/main" val="0"/>
                        </a:ext>
                      </a:extLst>
                    </a:blip>
                    <a:srcRect t="75245"/>
                    <a:stretch>
                      <a:fillRect/>
                    </a:stretch>
                  </pic:blipFill>
                  <pic:spPr bwMode="auto">
                    <a:xfrm>
                      <a:off x="0" y="0"/>
                      <a:ext cx="2245360" cy="655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64E92" w:rsidRPr="00503505">
        <w:rPr>
          <w:b/>
          <w:bCs/>
          <w:sz w:val="22"/>
          <w:szCs w:val="22"/>
        </w:rPr>
        <w:t xml:space="preserve">Universal Provision </w:t>
      </w:r>
    </w:p>
    <w:p w14:paraId="3EC8A2DC" w14:textId="2E61B929" w:rsidR="00E031EC" w:rsidRDefault="00E031EC" w:rsidP="00E031EC">
      <w:pPr>
        <w:shd w:val="clear" w:color="auto" w:fill="FFFFFF" w:themeFill="background1"/>
        <w:spacing w:after="0"/>
        <w:rPr>
          <w:sz w:val="22"/>
          <w:szCs w:val="22"/>
        </w:rPr>
      </w:pPr>
      <w:r w:rsidRPr="00503505">
        <w:rPr>
          <w:sz w:val="22"/>
          <w:szCs w:val="22"/>
        </w:rPr>
        <w:t>All learners are entitled to high-quality teaching in an inclusive classroom environment.</w:t>
      </w:r>
    </w:p>
    <w:p w14:paraId="321CB9B3" w14:textId="49A79C37" w:rsidR="00E031EC" w:rsidRPr="00503505" w:rsidRDefault="00E031EC" w:rsidP="009D0BC6">
      <w:pPr>
        <w:numPr>
          <w:ilvl w:val="0"/>
          <w:numId w:val="35"/>
        </w:numPr>
        <w:shd w:val="clear" w:color="auto" w:fill="FFFFFF" w:themeFill="background1"/>
        <w:spacing w:after="0"/>
        <w:rPr>
          <w:sz w:val="22"/>
          <w:szCs w:val="22"/>
        </w:rPr>
      </w:pPr>
      <w:r w:rsidRPr="00503505">
        <w:rPr>
          <w:sz w:val="22"/>
          <w:szCs w:val="22"/>
        </w:rPr>
        <w:t>High-</w:t>
      </w:r>
      <w:r w:rsidR="00503505" w:rsidRPr="00503505">
        <w:rPr>
          <w:sz w:val="22"/>
          <w:szCs w:val="22"/>
        </w:rPr>
        <w:t>quality</w:t>
      </w:r>
      <w:r w:rsidRPr="00503505">
        <w:rPr>
          <w:sz w:val="22"/>
          <w:szCs w:val="22"/>
        </w:rPr>
        <w:t xml:space="preserve"> teaching through the Learning Chronicles</w:t>
      </w:r>
    </w:p>
    <w:p w14:paraId="130CD176" w14:textId="494A004F" w:rsidR="00E031EC" w:rsidRPr="00503505" w:rsidRDefault="00E031EC" w:rsidP="009D0BC6">
      <w:pPr>
        <w:numPr>
          <w:ilvl w:val="0"/>
          <w:numId w:val="35"/>
        </w:numPr>
        <w:shd w:val="clear" w:color="auto" w:fill="FFFFFF" w:themeFill="background1"/>
        <w:spacing w:after="0"/>
        <w:rPr>
          <w:sz w:val="22"/>
          <w:szCs w:val="22"/>
        </w:rPr>
      </w:pPr>
      <w:r w:rsidRPr="00503505">
        <w:rPr>
          <w:sz w:val="22"/>
          <w:szCs w:val="22"/>
        </w:rPr>
        <w:t>Adjusted Teacher Toolkit (ATT)</w:t>
      </w:r>
    </w:p>
    <w:p w14:paraId="008C4654" w14:textId="272D33DB" w:rsidR="00E031EC" w:rsidRPr="00B84DD7" w:rsidRDefault="00E031EC" w:rsidP="00281533">
      <w:pPr>
        <w:shd w:val="clear" w:color="auto" w:fill="FFFFFF" w:themeFill="background1"/>
        <w:spacing w:after="0"/>
        <w:rPr>
          <w:sz w:val="14"/>
          <w:szCs w:val="14"/>
        </w:rPr>
      </w:pPr>
    </w:p>
    <w:p w14:paraId="1A66BA26" w14:textId="2E3CC3D3" w:rsidR="00B84DD7" w:rsidRPr="00503505" w:rsidRDefault="00B84DD7" w:rsidP="00B84DD7">
      <w:pPr>
        <w:shd w:val="clear" w:color="auto" w:fill="FFFFFF" w:themeFill="background1"/>
        <w:spacing w:after="0"/>
        <w:rPr>
          <w:b/>
          <w:bCs/>
          <w:sz w:val="22"/>
          <w:szCs w:val="22"/>
        </w:rPr>
      </w:pPr>
      <w:r w:rsidRPr="00503505">
        <w:rPr>
          <w:b/>
          <w:bCs/>
          <w:noProof/>
          <w:sz w:val="22"/>
          <w:szCs w:val="22"/>
        </w:rPr>
        <w:drawing>
          <wp:anchor distT="0" distB="0" distL="114300" distR="114300" simplePos="0" relativeHeight="251662340" behindDoc="0" locked="0" layoutInCell="1" allowOverlap="1" wp14:anchorId="76445049" wp14:editId="0DE1A974">
            <wp:simplePos x="0" y="0"/>
            <wp:positionH relativeFrom="margin">
              <wp:posOffset>4333240</wp:posOffset>
            </wp:positionH>
            <wp:positionV relativeFrom="paragraph">
              <wp:posOffset>190169</wp:posOffset>
            </wp:positionV>
            <wp:extent cx="2159000" cy="681355"/>
            <wp:effectExtent l="0" t="0" r="0" b="4445"/>
            <wp:wrapThrough wrapText="bothSides">
              <wp:wrapPolygon edited="0">
                <wp:start x="0" y="0"/>
                <wp:lineTo x="0" y="21137"/>
                <wp:lineTo x="21346" y="21137"/>
                <wp:lineTo x="21346" y="0"/>
                <wp:lineTo x="0" y="0"/>
              </wp:wrapPolygon>
            </wp:wrapThrough>
            <wp:docPr id="916957236" name="Picture 1">
              <a:extLst xmlns:a="http://schemas.openxmlformats.org/drawingml/2006/main">
                <a:ext uri="{FF2B5EF4-FFF2-40B4-BE49-F238E27FC236}">
                  <a16:creationId xmlns:a16="http://schemas.microsoft.com/office/drawing/2014/main" id="{497F10B1-B277-4564-9E92-24DE5E01E7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308472" name=""/>
                    <pic:cNvPicPr/>
                  </pic:nvPicPr>
                  <pic:blipFill rotWithShape="1">
                    <a:blip r:embed="rId19">
                      <a:extLst>
                        <a:ext uri="{28A0092B-C50C-407E-A947-70E740481C1C}">
                          <a14:useLocalDpi xmlns:a14="http://schemas.microsoft.com/office/drawing/2010/main" val="0"/>
                        </a:ext>
                      </a:extLst>
                    </a:blip>
                    <a:srcRect t="49502" b="25403"/>
                    <a:stretch>
                      <a:fillRect/>
                    </a:stretch>
                  </pic:blipFill>
                  <pic:spPr bwMode="auto">
                    <a:xfrm>
                      <a:off x="0" y="0"/>
                      <a:ext cx="2159000" cy="681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sz w:val="22"/>
          <w:szCs w:val="22"/>
        </w:rPr>
        <w:t xml:space="preserve">Targeted </w:t>
      </w:r>
      <w:r w:rsidRPr="00503505">
        <w:rPr>
          <w:b/>
          <w:bCs/>
          <w:sz w:val="22"/>
          <w:szCs w:val="22"/>
        </w:rPr>
        <w:t xml:space="preserve">Provision </w:t>
      </w:r>
    </w:p>
    <w:p w14:paraId="168DF49F" w14:textId="67511FC5" w:rsidR="00D468B8" w:rsidRPr="00503505" w:rsidRDefault="00D468B8" w:rsidP="00D468B8">
      <w:pPr>
        <w:shd w:val="clear" w:color="auto" w:fill="FFFFFF" w:themeFill="background1"/>
        <w:spacing w:after="0"/>
        <w:rPr>
          <w:sz w:val="22"/>
          <w:szCs w:val="22"/>
        </w:rPr>
      </w:pPr>
      <w:r w:rsidRPr="00503505">
        <w:rPr>
          <w:sz w:val="22"/>
          <w:szCs w:val="22"/>
        </w:rPr>
        <w:t>Learners require additional interventions or adjustments beyond universal provision to address identified barriers to learning.</w:t>
      </w:r>
    </w:p>
    <w:p w14:paraId="5EEE2D7C" w14:textId="29145E46" w:rsidR="00D468B8" w:rsidRPr="00503505" w:rsidRDefault="00D468B8" w:rsidP="009D0BC6">
      <w:pPr>
        <w:numPr>
          <w:ilvl w:val="0"/>
          <w:numId w:val="42"/>
        </w:numPr>
        <w:shd w:val="clear" w:color="auto" w:fill="FFFFFF" w:themeFill="background1"/>
        <w:spacing w:after="0"/>
        <w:rPr>
          <w:sz w:val="22"/>
          <w:szCs w:val="22"/>
        </w:rPr>
      </w:pPr>
      <w:r w:rsidRPr="00503505">
        <w:rPr>
          <w:sz w:val="22"/>
          <w:szCs w:val="22"/>
        </w:rPr>
        <w:t xml:space="preserve">Targeted interventions </w:t>
      </w:r>
    </w:p>
    <w:p w14:paraId="7253D0F3" w14:textId="6B5A4C6A" w:rsidR="00D468B8" w:rsidRPr="00503505" w:rsidRDefault="00D468B8" w:rsidP="009D0BC6">
      <w:pPr>
        <w:numPr>
          <w:ilvl w:val="0"/>
          <w:numId w:val="42"/>
        </w:numPr>
        <w:shd w:val="clear" w:color="auto" w:fill="FFFFFF" w:themeFill="background1"/>
        <w:spacing w:after="0"/>
        <w:rPr>
          <w:sz w:val="22"/>
          <w:szCs w:val="22"/>
        </w:rPr>
      </w:pPr>
      <w:r w:rsidRPr="00503505">
        <w:rPr>
          <w:sz w:val="22"/>
          <w:szCs w:val="22"/>
        </w:rPr>
        <w:t>Student Success Plan (SSP)</w:t>
      </w:r>
    </w:p>
    <w:p w14:paraId="1483F17E" w14:textId="7A7BC4C0" w:rsidR="00D468B8" w:rsidRPr="00503505" w:rsidRDefault="00D468B8" w:rsidP="009D0BC6">
      <w:pPr>
        <w:numPr>
          <w:ilvl w:val="0"/>
          <w:numId w:val="42"/>
        </w:numPr>
        <w:shd w:val="clear" w:color="auto" w:fill="FFFFFF" w:themeFill="background1"/>
        <w:spacing w:after="0"/>
        <w:rPr>
          <w:sz w:val="22"/>
          <w:szCs w:val="22"/>
        </w:rPr>
      </w:pPr>
      <w:r w:rsidRPr="00503505">
        <w:rPr>
          <w:sz w:val="22"/>
          <w:szCs w:val="22"/>
        </w:rPr>
        <w:t>Pastoral support</w:t>
      </w:r>
      <w:r w:rsidR="00B84DD7">
        <w:rPr>
          <w:sz w:val="22"/>
          <w:szCs w:val="22"/>
        </w:rPr>
        <w:t xml:space="preserve"> or academic interventions </w:t>
      </w:r>
    </w:p>
    <w:p w14:paraId="292DEC0D" w14:textId="10253349" w:rsidR="00D468B8" w:rsidRPr="00B84DD7" w:rsidRDefault="00D468B8" w:rsidP="00281533">
      <w:pPr>
        <w:shd w:val="clear" w:color="auto" w:fill="FFFFFF" w:themeFill="background1"/>
        <w:spacing w:after="0"/>
        <w:rPr>
          <w:sz w:val="14"/>
          <w:szCs w:val="14"/>
        </w:rPr>
      </w:pPr>
    </w:p>
    <w:p w14:paraId="2A88CE53" w14:textId="2221A442" w:rsidR="00D468B8" w:rsidRPr="00503505" w:rsidRDefault="00B84DD7" w:rsidP="00281533">
      <w:pPr>
        <w:shd w:val="clear" w:color="auto" w:fill="FFFFFF" w:themeFill="background1"/>
        <w:spacing w:after="0"/>
        <w:rPr>
          <w:sz w:val="22"/>
          <w:szCs w:val="22"/>
        </w:rPr>
      </w:pPr>
      <w:r w:rsidRPr="00503505">
        <w:rPr>
          <w:b/>
          <w:bCs/>
          <w:noProof/>
          <w:sz w:val="22"/>
          <w:szCs w:val="22"/>
        </w:rPr>
        <w:drawing>
          <wp:anchor distT="0" distB="0" distL="114300" distR="114300" simplePos="0" relativeHeight="251664388" behindDoc="0" locked="0" layoutInCell="1" allowOverlap="1" wp14:anchorId="1306F7D6" wp14:editId="4E36AAC9">
            <wp:simplePos x="0" y="0"/>
            <wp:positionH relativeFrom="margin">
              <wp:posOffset>4357370</wp:posOffset>
            </wp:positionH>
            <wp:positionV relativeFrom="paragraph">
              <wp:posOffset>162864</wp:posOffset>
            </wp:positionV>
            <wp:extent cx="2159000" cy="698500"/>
            <wp:effectExtent l="0" t="0" r="0" b="6350"/>
            <wp:wrapThrough wrapText="bothSides">
              <wp:wrapPolygon edited="0">
                <wp:start x="0" y="0"/>
                <wp:lineTo x="0" y="21207"/>
                <wp:lineTo x="21346" y="21207"/>
                <wp:lineTo x="21346" y="0"/>
                <wp:lineTo x="0" y="0"/>
              </wp:wrapPolygon>
            </wp:wrapThrough>
            <wp:docPr id="1428311811" name="Picture 1">
              <a:extLst xmlns:a="http://schemas.openxmlformats.org/drawingml/2006/main">
                <a:ext uri="{FF2B5EF4-FFF2-40B4-BE49-F238E27FC236}">
                  <a16:creationId xmlns:a16="http://schemas.microsoft.com/office/drawing/2014/main" id="{D5D06755-B0FB-446B-AC35-36BE92BB6E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308472" name=""/>
                    <pic:cNvPicPr/>
                  </pic:nvPicPr>
                  <pic:blipFill rotWithShape="1">
                    <a:blip r:embed="rId19">
                      <a:extLst>
                        <a:ext uri="{28A0092B-C50C-407E-A947-70E740481C1C}">
                          <a14:useLocalDpi xmlns:a14="http://schemas.microsoft.com/office/drawing/2010/main" val="0"/>
                        </a:ext>
                      </a:extLst>
                    </a:blip>
                    <a:srcRect t="24402" b="49861"/>
                    <a:stretch>
                      <a:fillRect/>
                    </a:stretch>
                  </pic:blipFill>
                  <pic:spPr bwMode="auto">
                    <a:xfrm>
                      <a:off x="0" y="0"/>
                      <a:ext cx="2159000" cy="69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sz w:val="22"/>
          <w:szCs w:val="22"/>
        </w:rPr>
        <w:t xml:space="preserve">Targeted Plus </w:t>
      </w:r>
      <w:r w:rsidRPr="00503505">
        <w:rPr>
          <w:b/>
          <w:bCs/>
          <w:sz w:val="22"/>
          <w:szCs w:val="22"/>
        </w:rPr>
        <w:t>Provision</w:t>
      </w:r>
    </w:p>
    <w:p w14:paraId="36267595" w14:textId="28D5837A" w:rsidR="00D468B8" w:rsidRPr="00503505" w:rsidRDefault="00D468B8" w:rsidP="00D468B8">
      <w:pPr>
        <w:shd w:val="clear" w:color="auto" w:fill="FFFFFF" w:themeFill="background1"/>
        <w:spacing w:after="0"/>
        <w:rPr>
          <w:sz w:val="22"/>
          <w:szCs w:val="22"/>
        </w:rPr>
      </w:pPr>
      <w:r w:rsidRPr="00503505">
        <w:rPr>
          <w:sz w:val="22"/>
          <w:szCs w:val="22"/>
        </w:rPr>
        <w:t>Learners require increasingly personalised provision, enhanced assessment and support from professionals.</w:t>
      </w:r>
    </w:p>
    <w:p w14:paraId="7C79AAEB" w14:textId="69EC9BB5" w:rsidR="00D468B8" w:rsidRPr="00503505" w:rsidRDefault="00D468B8" w:rsidP="009D0BC6">
      <w:pPr>
        <w:numPr>
          <w:ilvl w:val="0"/>
          <w:numId w:val="23"/>
        </w:numPr>
        <w:shd w:val="clear" w:color="auto" w:fill="FFFFFF" w:themeFill="background1"/>
        <w:spacing w:after="0"/>
        <w:rPr>
          <w:sz w:val="22"/>
          <w:szCs w:val="22"/>
        </w:rPr>
      </w:pPr>
      <w:r w:rsidRPr="00503505">
        <w:rPr>
          <w:sz w:val="22"/>
          <w:szCs w:val="22"/>
        </w:rPr>
        <w:t>Bespoke intervention programmes</w:t>
      </w:r>
    </w:p>
    <w:p w14:paraId="629EF8BF" w14:textId="25065359" w:rsidR="00D468B8" w:rsidRPr="00503505" w:rsidRDefault="00D468B8" w:rsidP="009D0BC6">
      <w:pPr>
        <w:numPr>
          <w:ilvl w:val="0"/>
          <w:numId w:val="23"/>
        </w:numPr>
        <w:shd w:val="clear" w:color="auto" w:fill="FFFFFF" w:themeFill="background1"/>
        <w:spacing w:after="0"/>
        <w:rPr>
          <w:sz w:val="22"/>
          <w:szCs w:val="22"/>
        </w:rPr>
      </w:pPr>
      <w:r w:rsidRPr="00503505">
        <w:rPr>
          <w:sz w:val="22"/>
          <w:szCs w:val="22"/>
        </w:rPr>
        <w:t>External agency involvement</w:t>
      </w:r>
    </w:p>
    <w:p w14:paraId="07B9AF80" w14:textId="11337963" w:rsidR="00D468B8" w:rsidRPr="00503505" w:rsidRDefault="00D468B8" w:rsidP="009D0BC6">
      <w:pPr>
        <w:numPr>
          <w:ilvl w:val="0"/>
          <w:numId w:val="23"/>
        </w:numPr>
        <w:shd w:val="clear" w:color="auto" w:fill="FFFFFF" w:themeFill="background1"/>
        <w:spacing w:after="0"/>
        <w:rPr>
          <w:sz w:val="22"/>
          <w:szCs w:val="22"/>
        </w:rPr>
      </w:pPr>
      <w:r w:rsidRPr="00503505">
        <w:rPr>
          <w:sz w:val="22"/>
          <w:szCs w:val="22"/>
        </w:rPr>
        <w:t>Enhanced Assess–Plan–Do–Review</w:t>
      </w:r>
    </w:p>
    <w:p w14:paraId="798E7B7E" w14:textId="679ACF37" w:rsidR="00D468B8" w:rsidRPr="00503505" w:rsidRDefault="00D468B8" w:rsidP="009D0BC6">
      <w:pPr>
        <w:numPr>
          <w:ilvl w:val="0"/>
          <w:numId w:val="23"/>
        </w:numPr>
        <w:shd w:val="clear" w:color="auto" w:fill="FFFFFF" w:themeFill="background1"/>
        <w:spacing w:after="0"/>
        <w:rPr>
          <w:sz w:val="22"/>
          <w:szCs w:val="22"/>
        </w:rPr>
      </w:pPr>
      <w:r w:rsidRPr="00503505">
        <w:rPr>
          <w:sz w:val="22"/>
          <w:szCs w:val="22"/>
        </w:rPr>
        <w:t>Multi-agency planning</w:t>
      </w:r>
    </w:p>
    <w:p w14:paraId="4BACA576" w14:textId="6D2125A6" w:rsidR="00D468B8" w:rsidRPr="00B84DD7" w:rsidRDefault="00D468B8" w:rsidP="00281533">
      <w:pPr>
        <w:shd w:val="clear" w:color="auto" w:fill="FFFFFF" w:themeFill="background1"/>
        <w:spacing w:after="0"/>
        <w:rPr>
          <w:sz w:val="14"/>
          <w:szCs w:val="14"/>
        </w:rPr>
      </w:pPr>
    </w:p>
    <w:p w14:paraId="76BC47EF" w14:textId="4CB3AECD" w:rsidR="00B84DD7" w:rsidRDefault="00B84DD7" w:rsidP="00F449B9">
      <w:pPr>
        <w:shd w:val="clear" w:color="auto" w:fill="FFFFFF" w:themeFill="background1"/>
        <w:spacing w:after="0"/>
        <w:rPr>
          <w:b/>
          <w:bCs/>
          <w:sz w:val="22"/>
          <w:szCs w:val="22"/>
        </w:rPr>
      </w:pPr>
      <w:r>
        <w:rPr>
          <w:b/>
          <w:bCs/>
          <w:sz w:val="22"/>
          <w:szCs w:val="22"/>
        </w:rPr>
        <w:t xml:space="preserve">Specialist </w:t>
      </w:r>
      <w:r w:rsidRPr="00503505">
        <w:rPr>
          <w:b/>
          <w:bCs/>
          <w:sz w:val="22"/>
          <w:szCs w:val="22"/>
        </w:rPr>
        <w:t xml:space="preserve">Provision </w:t>
      </w:r>
    </w:p>
    <w:p w14:paraId="21C2FBAB" w14:textId="2445D9D9" w:rsidR="00F449B9" w:rsidRPr="00503505" w:rsidRDefault="00B84DD7" w:rsidP="00F449B9">
      <w:pPr>
        <w:shd w:val="clear" w:color="auto" w:fill="FFFFFF" w:themeFill="background1"/>
        <w:spacing w:after="0"/>
        <w:rPr>
          <w:sz w:val="22"/>
          <w:szCs w:val="22"/>
        </w:rPr>
      </w:pPr>
      <w:r w:rsidRPr="00503505">
        <w:rPr>
          <w:b/>
          <w:bCs/>
          <w:noProof/>
          <w:sz w:val="22"/>
          <w:szCs w:val="22"/>
        </w:rPr>
        <w:drawing>
          <wp:anchor distT="0" distB="0" distL="114300" distR="114300" simplePos="0" relativeHeight="251666436" behindDoc="0" locked="0" layoutInCell="1" allowOverlap="1" wp14:anchorId="00DC25FD" wp14:editId="0209D6E9">
            <wp:simplePos x="0" y="0"/>
            <wp:positionH relativeFrom="margin">
              <wp:posOffset>4352290</wp:posOffset>
            </wp:positionH>
            <wp:positionV relativeFrom="paragraph">
              <wp:posOffset>48564</wp:posOffset>
            </wp:positionV>
            <wp:extent cx="2159000" cy="698500"/>
            <wp:effectExtent l="0" t="0" r="0" b="6350"/>
            <wp:wrapThrough wrapText="bothSides">
              <wp:wrapPolygon edited="0">
                <wp:start x="0" y="0"/>
                <wp:lineTo x="0" y="21207"/>
                <wp:lineTo x="21346" y="21207"/>
                <wp:lineTo x="21346" y="0"/>
                <wp:lineTo x="0" y="0"/>
              </wp:wrapPolygon>
            </wp:wrapThrough>
            <wp:docPr id="1206160740" name="Picture 1">
              <a:extLst xmlns:a="http://schemas.openxmlformats.org/drawingml/2006/main">
                <a:ext uri="{FF2B5EF4-FFF2-40B4-BE49-F238E27FC236}">
                  <a16:creationId xmlns:a16="http://schemas.microsoft.com/office/drawing/2014/main" id="{B591E470-D405-43B2-9952-CE8EF068EE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308472" name=""/>
                    <pic:cNvPicPr/>
                  </pic:nvPicPr>
                  <pic:blipFill rotWithShape="1">
                    <a:blip r:embed="rId19">
                      <a:extLst>
                        <a:ext uri="{28A0092B-C50C-407E-A947-70E740481C1C}">
                          <a14:useLocalDpi xmlns:a14="http://schemas.microsoft.com/office/drawing/2010/main" val="0"/>
                        </a:ext>
                      </a:extLst>
                    </a:blip>
                    <a:srcRect l="-1598" t="-72" r="1598" b="74335"/>
                    <a:stretch>
                      <a:fillRect/>
                    </a:stretch>
                  </pic:blipFill>
                  <pic:spPr bwMode="auto">
                    <a:xfrm>
                      <a:off x="0" y="0"/>
                      <a:ext cx="2159000" cy="69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49B9" w:rsidRPr="00503505">
        <w:rPr>
          <w:sz w:val="22"/>
          <w:szCs w:val="22"/>
        </w:rPr>
        <w:t>Learners require highly specialist assessment, provision or statutory support:</w:t>
      </w:r>
    </w:p>
    <w:p w14:paraId="503D9DA5" w14:textId="77777777" w:rsidR="00F449B9" w:rsidRPr="00503505" w:rsidRDefault="00F449B9" w:rsidP="009D0BC6">
      <w:pPr>
        <w:numPr>
          <w:ilvl w:val="0"/>
          <w:numId w:val="18"/>
        </w:numPr>
        <w:shd w:val="clear" w:color="auto" w:fill="FFFFFF" w:themeFill="background1"/>
        <w:spacing w:after="0"/>
        <w:rPr>
          <w:sz w:val="22"/>
          <w:szCs w:val="22"/>
        </w:rPr>
      </w:pPr>
      <w:r w:rsidRPr="00503505">
        <w:rPr>
          <w:sz w:val="22"/>
          <w:szCs w:val="22"/>
        </w:rPr>
        <w:t>Multi-agency coordinated support</w:t>
      </w:r>
    </w:p>
    <w:p w14:paraId="66D5AA91" w14:textId="77777777" w:rsidR="00F449B9" w:rsidRPr="00503505" w:rsidRDefault="00F449B9" w:rsidP="009D0BC6">
      <w:pPr>
        <w:numPr>
          <w:ilvl w:val="0"/>
          <w:numId w:val="18"/>
        </w:numPr>
        <w:shd w:val="clear" w:color="auto" w:fill="FFFFFF" w:themeFill="background1"/>
        <w:spacing w:after="0"/>
        <w:rPr>
          <w:sz w:val="22"/>
          <w:szCs w:val="22"/>
        </w:rPr>
      </w:pPr>
      <w:r w:rsidRPr="00503505">
        <w:rPr>
          <w:sz w:val="22"/>
          <w:szCs w:val="22"/>
        </w:rPr>
        <w:t>Specialist provision</w:t>
      </w:r>
    </w:p>
    <w:p w14:paraId="2DFD5E89" w14:textId="77777777" w:rsidR="00F449B9" w:rsidRPr="00503505" w:rsidRDefault="00F449B9" w:rsidP="009D0BC6">
      <w:pPr>
        <w:numPr>
          <w:ilvl w:val="0"/>
          <w:numId w:val="18"/>
        </w:numPr>
        <w:shd w:val="clear" w:color="auto" w:fill="FFFFFF" w:themeFill="background1"/>
        <w:spacing w:after="0"/>
        <w:rPr>
          <w:sz w:val="22"/>
          <w:szCs w:val="22"/>
        </w:rPr>
      </w:pPr>
      <w:r w:rsidRPr="00503505">
        <w:rPr>
          <w:sz w:val="22"/>
          <w:szCs w:val="22"/>
        </w:rPr>
        <w:t>Highly personalised curriculum</w:t>
      </w:r>
    </w:p>
    <w:p w14:paraId="344CFD06" w14:textId="710443C5" w:rsidR="009C50D5" w:rsidRPr="00117DE2" w:rsidRDefault="009C50D5" w:rsidP="009C50D5">
      <w:pPr>
        <w:shd w:val="clear" w:color="auto" w:fill="D6E5EA" w:themeFill="accent5" w:themeFillTint="33"/>
        <w:spacing w:after="0"/>
      </w:pPr>
      <w:r>
        <w:rPr>
          <w:b/>
          <w:bCs/>
        </w:rPr>
        <w:lastRenderedPageBreak/>
        <w:t xml:space="preserve">Key Questions: </w:t>
      </w:r>
    </w:p>
    <w:p w14:paraId="7F1506E3" w14:textId="77777777" w:rsidR="009C50D5" w:rsidRDefault="009C50D5" w:rsidP="00117DE2">
      <w:pPr>
        <w:shd w:val="clear" w:color="auto" w:fill="FFFFFF" w:themeFill="background1"/>
        <w:spacing w:after="0"/>
        <w:rPr>
          <w:b/>
          <w:bCs/>
        </w:rPr>
      </w:pPr>
    </w:p>
    <w:tbl>
      <w:tblPr>
        <w:tblStyle w:val="TableGrid"/>
        <w:tblW w:w="10352" w:type="dxa"/>
        <w:tblBorders>
          <w:top w:val="single" w:sz="8" w:space="0" w:color="467886" w:themeColor="accent5"/>
          <w:left w:val="single" w:sz="8" w:space="0" w:color="467886" w:themeColor="accent5"/>
          <w:bottom w:val="single" w:sz="8" w:space="0" w:color="467886" w:themeColor="accent5"/>
          <w:right w:val="single" w:sz="8" w:space="0" w:color="467886" w:themeColor="accent5"/>
          <w:insideH w:val="single" w:sz="8" w:space="0" w:color="467886" w:themeColor="accent5"/>
          <w:insideV w:val="single" w:sz="8" w:space="0" w:color="467886" w:themeColor="accent5"/>
        </w:tblBorders>
        <w:tblLook w:val="04A0" w:firstRow="1" w:lastRow="0" w:firstColumn="1" w:lastColumn="0" w:noHBand="0" w:noVBand="1"/>
      </w:tblPr>
      <w:tblGrid>
        <w:gridCol w:w="2227"/>
        <w:gridCol w:w="8125"/>
      </w:tblGrid>
      <w:tr w:rsidR="00891115" w:rsidRPr="00D41F1B" w14:paraId="00F166A2" w14:textId="77777777" w:rsidTr="0088775F">
        <w:trPr>
          <w:cantSplit/>
          <w:trHeight w:val="377"/>
          <w:tblHeader/>
        </w:trPr>
        <w:tc>
          <w:tcPr>
            <w:tcW w:w="2227" w:type="dxa"/>
            <w:shd w:val="clear" w:color="auto" w:fill="467886" w:themeFill="accent5"/>
          </w:tcPr>
          <w:p w14:paraId="41A5D992" w14:textId="162213DC" w:rsidR="00891115" w:rsidRPr="00D41F1B" w:rsidRDefault="00891115" w:rsidP="00847F4D">
            <w:pPr>
              <w:rPr>
                <w:b/>
                <w:bCs/>
                <w:color w:val="FFFFFF" w:themeColor="background1"/>
                <w:sz w:val="20"/>
                <w:szCs w:val="20"/>
              </w:rPr>
            </w:pPr>
          </w:p>
        </w:tc>
        <w:tc>
          <w:tcPr>
            <w:tcW w:w="8125" w:type="dxa"/>
            <w:shd w:val="clear" w:color="auto" w:fill="467886" w:themeFill="accent5"/>
          </w:tcPr>
          <w:p w14:paraId="129889F6" w14:textId="4D12D0A5" w:rsidR="00891115" w:rsidRPr="00D41F1B" w:rsidRDefault="00891115" w:rsidP="00847F4D">
            <w:pPr>
              <w:rPr>
                <w:b/>
                <w:bCs/>
                <w:color w:val="FFFFFF" w:themeColor="background1"/>
                <w:sz w:val="20"/>
                <w:szCs w:val="20"/>
              </w:rPr>
            </w:pPr>
          </w:p>
        </w:tc>
      </w:tr>
      <w:tr w:rsidR="00891115" w14:paraId="29C2E1B4" w14:textId="77777777" w:rsidTr="00C91F28">
        <w:trPr>
          <w:cantSplit/>
          <w:trHeight w:val="377"/>
        </w:trPr>
        <w:tc>
          <w:tcPr>
            <w:tcW w:w="2227" w:type="dxa"/>
          </w:tcPr>
          <w:p w14:paraId="47FAF42C" w14:textId="40D8CDFA" w:rsidR="00891115" w:rsidRPr="00A427BF" w:rsidRDefault="00891115" w:rsidP="00847F4D">
            <w:pPr>
              <w:rPr>
                <w:sz w:val="22"/>
                <w:szCs w:val="22"/>
              </w:rPr>
            </w:pPr>
            <w:r w:rsidRPr="00A427BF">
              <w:rPr>
                <w:sz w:val="22"/>
                <w:szCs w:val="22"/>
              </w:rPr>
              <w:t xml:space="preserve">Who is the </w:t>
            </w:r>
            <w:r w:rsidR="00507C2F">
              <w:rPr>
                <w:sz w:val="22"/>
                <w:szCs w:val="22"/>
              </w:rPr>
              <w:t xml:space="preserve">Special </w:t>
            </w:r>
            <w:r w:rsidRPr="00A427BF">
              <w:rPr>
                <w:sz w:val="22"/>
                <w:szCs w:val="22"/>
              </w:rPr>
              <w:t>E</w:t>
            </w:r>
            <w:r w:rsidR="00507C2F">
              <w:rPr>
                <w:sz w:val="22"/>
                <w:szCs w:val="22"/>
              </w:rPr>
              <w:t xml:space="preserve">ducational </w:t>
            </w:r>
            <w:r w:rsidRPr="00A427BF">
              <w:rPr>
                <w:sz w:val="22"/>
                <w:szCs w:val="22"/>
              </w:rPr>
              <w:t>N</w:t>
            </w:r>
            <w:r w:rsidR="00507C2F">
              <w:rPr>
                <w:sz w:val="22"/>
                <w:szCs w:val="22"/>
              </w:rPr>
              <w:t xml:space="preserve">eeds </w:t>
            </w:r>
            <w:r w:rsidRPr="00A427BF">
              <w:rPr>
                <w:sz w:val="22"/>
                <w:szCs w:val="22"/>
              </w:rPr>
              <w:t>Co</w:t>
            </w:r>
            <w:r w:rsidR="00507C2F">
              <w:rPr>
                <w:sz w:val="22"/>
                <w:szCs w:val="22"/>
              </w:rPr>
              <w:t>ordinator (SENCO)</w:t>
            </w:r>
            <w:r w:rsidRPr="00A427BF">
              <w:rPr>
                <w:sz w:val="22"/>
                <w:szCs w:val="22"/>
              </w:rPr>
              <w:t xml:space="preserve">? </w:t>
            </w:r>
          </w:p>
        </w:tc>
        <w:tc>
          <w:tcPr>
            <w:tcW w:w="8125" w:type="dxa"/>
          </w:tcPr>
          <w:p w14:paraId="65DB2BCC" w14:textId="46C64FD5" w:rsidR="00891115" w:rsidRDefault="00891115" w:rsidP="006C22A3">
            <w:pPr>
              <w:pStyle w:val="ListBullet"/>
              <w:numPr>
                <w:ilvl w:val="0"/>
                <w:numId w:val="0"/>
              </w:numPr>
              <w:ind w:left="360" w:hanging="360"/>
            </w:pPr>
            <w:r w:rsidRPr="00C91F28">
              <w:t xml:space="preserve">SENDCo: </w:t>
            </w:r>
            <w:r w:rsidR="009B131D">
              <w:t>Helen Atkins</w:t>
            </w:r>
          </w:p>
          <w:p w14:paraId="7974055A" w14:textId="45F6AAB7" w:rsidR="001F3443" w:rsidRDefault="001F3443" w:rsidP="006C22A3">
            <w:pPr>
              <w:pStyle w:val="ListBullet"/>
              <w:numPr>
                <w:ilvl w:val="0"/>
                <w:numId w:val="0"/>
              </w:numPr>
              <w:ind w:left="360" w:hanging="360"/>
            </w:pPr>
            <w:r>
              <w:t>SEND Admin</w:t>
            </w:r>
            <w:r w:rsidR="00FC4CF1">
              <w:t>istrator</w:t>
            </w:r>
            <w:r>
              <w:t>: Justine Nott</w:t>
            </w:r>
          </w:p>
          <w:p w14:paraId="739A70D7" w14:textId="77777777" w:rsidR="001F3443" w:rsidRPr="00C91F28" w:rsidRDefault="001F3443" w:rsidP="006C22A3">
            <w:pPr>
              <w:pStyle w:val="ListBullet"/>
              <w:numPr>
                <w:ilvl w:val="0"/>
                <w:numId w:val="0"/>
              </w:numPr>
              <w:ind w:left="360" w:hanging="360"/>
            </w:pPr>
          </w:p>
          <w:p w14:paraId="2F26DAD7" w14:textId="77777777" w:rsidR="006C22A3" w:rsidRPr="00C91F28" w:rsidRDefault="00891115" w:rsidP="006C22A3">
            <w:pPr>
              <w:pStyle w:val="ListBullet"/>
              <w:numPr>
                <w:ilvl w:val="0"/>
                <w:numId w:val="0"/>
              </w:numPr>
            </w:pPr>
            <w:r w:rsidRPr="00C91F28">
              <w:t xml:space="preserve">Contact details: </w:t>
            </w:r>
          </w:p>
          <w:p w14:paraId="38E7E6E2" w14:textId="149F0380" w:rsidR="00D771E5" w:rsidRPr="00C91F28" w:rsidRDefault="00891115" w:rsidP="00D771E5">
            <w:pPr>
              <w:pStyle w:val="ListBullet"/>
              <w:numPr>
                <w:ilvl w:val="0"/>
                <w:numId w:val="0"/>
              </w:numPr>
              <w:ind w:left="360" w:hanging="360"/>
            </w:pPr>
            <w:r w:rsidRPr="00C91F28">
              <w:t>Tel:</w:t>
            </w:r>
            <w:r w:rsidR="009B131D">
              <w:t xml:space="preserve"> 01726 822485</w:t>
            </w:r>
          </w:p>
          <w:p w14:paraId="017612FB" w14:textId="28003B79" w:rsidR="00507C2F" w:rsidRPr="00C91F28" w:rsidRDefault="00891115" w:rsidP="00FC4CF1">
            <w:pPr>
              <w:pStyle w:val="ListBullet"/>
              <w:numPr>
                <w:ilvl w:val="0"/>
                <w:numId w:val="0"/>
              </w:numPr>
              <w:ind w:left="360" w:hanging="360"/>
            </w:pPr>
            <w:r w:rsidRPr="00C91F28">
              <w:t xml:space="preserve">Email: </w:t>
            </w:r>
            <w:hyperlink r:id="rId20" w:history="1">
              <w:r w:rsidR="00FC4CF1" w:rsidRPr="00307EB1">
                <w:rPr>
                  <w:rStyle w:val="Hyperlink"/>
                </w:rPr>
                <w:t>brannelsen@brannel.celtrust.org</w:t>
              </w:r>
            </w:hyperlink>
            <w:r w:rsidR="00FC4CF1">
              <w:t xml:space="preserve"> </w:t>
            </w:r>
          </w:p>
        </w:tc>
      </w:tr>
      <w:tr w:rsidR="006C22A3" w14:paraId="56D9BF59" w14:textId="77777777" w:rsidTr="00C91F28">
        <w:trPr>
          <w:cantSplit/>
          <w:trHeight w:val="377"/>
        </w:trPr>
        <w:tc>
          <w:tcPr>
            <w:tcW w:w="2227" w:type="dxa"/>
          </w:tcPr>
          <w:p w14:paraId="3F4301CE" w14:textId="77777777" w:rsidR="006C22A3" w:rsidRPr="00A427BF" w:rsidRDefault="006C22A3" w:rsidP="006C22A3">
            <w:pPr>
              <w:rPr>
                <w:sz w:val="22"/>
                <w:szCs w:val="22"/>
              </w:rPr>
            </w:pPr>
            <w:r w:rsidRPr="00A427BF">
              <w:rPr>
                <w:sz w:val="22"/>
                <w:szCs w:val="22"/>
              </w:rPr>
              <w:t>How accessible is the school site?</w:t>
            </w:r>
          </w:p>
          <w:p w14:paraId="0FFE6A71" w14:textId="77777777" w:rsidR="006C22A3" w:rsidRDefault="006C22A3" w:rsidP="006C22A3">
            <w:pPr>
              <w:rPr>
                <w:sz w:val="22"/>
                <w:szCs w:val="22"/>
              </w:rPr>
            </w:pPr>
          </w:p>
        </w:tc>
        <w:tc>
          <w:tcPr>
            <w:tcW w:w="8125" w:type="dxa"/>
          </w:tcPr>
          <w:p w14:paraId="4234A70C" w14:textId="0AF449AD" w:rsidR="00DA2ADE" w:rsidRDefault="00DA2ADE" w:rsidP="00DA2ADE">
            <w:pPr>
              <w:pStyle w:val="ListBullet"/>
            </w:pPr>
            <w:r>
              <w:t>Brannel school is a medium sized school with 5 buildings (Main building, sports hall, sports hub, Tevi &amp; the Eco hub). The main building has three floors and a lift for accessibility. The main door opens using an automatic system. The two doors at the front ends of the main building have a</w:t>
            </w:r>
            <w:r w:rsidR="00530320">
              <w:t>n</w:t>
            </w:r>
            <w:r>
              <w:t xml:space="preserve"> accessible touch pad to open the doors. There are three stairwells- one at either end of the building and one in the center of the building. The stairwells have visual markers that highlight the beginning and end of the stairs. There are handrails down all staircases. The middle staircase has an Evacuchair for wheelchair users during an emergency. Along the second and third floors there are glass panels in the railings- these have visual markers. The bottom floor can be accessed using the lift and using the ramp to the rear of the building to access the floor from the back of the canteen. The ramp also enables access to the amphitheater, astroturf, Eco Hub and sports field. The canteen is on the bottom floor. There are male and female toilets at both ends of the building (although alternate male/female toilets will be on each floor). There are also accessible toilets at each end of the building as well as in the middle of the building on the second floor. Some of these toilets (including the sports hub and sports hall) contain hoists. The 2nd and 3rd floor of the main building is split into 4 areas (create/discover/ investigate/ express) where most lessons take place. The school has wheelchair-friendly desks designated to rooms that require them where appropriate.  </w:t>
            </w:r>
          </w:p>
          <w:p w14:paraId="64070A96" w14:textId="77777777" w:rsidR="00DA2ADE" w:rsidRDefault="00DA2ADE" w:rsidP="00DA2ADE">
            <w:pPr>
              <w:pStyle w:val="ListBullet"/>
              <w:numPr>
                <w:ilvl w:val="0"/>
                <w:numId w:val="0"/>
              </w:numPr>
              <w:ind w:left="360"/>
            </w:pPr>
          </w:p>
          <w:p w14:paraId="6BB999B9" w14:textId="77777777" w:rsidR="006C22A3" w:rsidRDefault="00DA2ADE" w:rsidP="00DA2ADE">
            <w:pPr>
              <w:pStyle w:val="ListBullet"/>
            </w:pPr>
            <w:r>
              <w:t xml:space="preserve"> </w:t>
            </w:r>
            <w:r>
              <w:t xml:space="preserve">Adjustments in place: e.g. lifts, ramps, handrails, acoustic treatment, assistive technology </w:t>
            </w:r>
            <w:proofErr w:type="spellStart"/>
            <w:r>
              <w:t>etc</w:t>
            </w:r>
            <w:proofErr w:type="spellEnd"/>
          </w:p>
          <w:p w14:paraId="4A4B45B8" w14:textId="77777777" w:rsidR="00DA2ADE" w:rsidRDefault="00DA2ADE" w:rsidP="00DA2ADE">
            <w:pPr>
              <w:pStyle w:val="ListParagraph"/>
            </w:pPr>
          </w:p>
          <w:p w14:paraId="2E4637DC" w14:textId="34BE7DFE" w:rsidR="00DA2ADE" w:rsidRPr="00C91F28" w:rsidRDefault="00530320" w:rsidP="00DA2ADE">
            <w:pPr>
              <w:pStyle w:val="ListBullet"/>
            </w:pPr>
            <w:r>
              <w:t>Brannel a</w:t>
            </w:r>
            <w:r w:rsidR="00DA2ADE">
              <w:t>ccessibility Plan</w:t>
            </w:r>
            <w:r>
              <w:t xml:space="preserve"> can be found </w:t>
            </w:r>
            <w:hyperlink r:id="rId21" w:history="1">
              <w:r w:rsidRPr="00530320">
                <w:rPr>
                  <w:rStyle w:val="Hyperlink"/>
                </w:rPr>
                <w:t>here</w:t>
              </w:r>
            </w:hyperlink>
          </w:p>
        </w:tc>
      </w:tr>
      <w:tr w:rsidR="006C22A3" w14:paraId="376152FD" w14:textId="77777777" w:rsidTr="00D86445">
        <w:trPr>
          <w:cantSplit/>
          <w:trHeight w:val="2186"/>
        </w:trPr>
        <w:tc>
          <w:tcPr>
            <w:tcW w:w="2227" w:type="dxa"/>
          </w:tcPr>
          <w:p w14:paraId="61EF8E7A" w14:textId="77777777" w:rsidR="006C22A3" w:rsidRPr="00EB310B" w:rsidRDefault="006C22A3" w:rsidP="006C22A3">
            <w:pPr>
              <w:pStyle w:val="Heading2"/>
              <w:rPr>
                <w:rFonts w:asciiTheme="minorHAnsi" w:eastAsiaTheme="minorEastAsia" w:hAnsiTheme="minorHAnsi" w:cstheme="minorBidi"/>
                <w:color w:val="auto"/>
                <w:sz w:val="22"/>
                <w:szCs w:val="22"/>
              </w:rPr>
            </w:pPr>
            <w:r w:rsidRPr="00EB310B">
              <w:rPr>
                <w:rFonts w:asciiTheme="minorHAnsi" w:eastAsiaTheme="minorEastAsia" w:hAnsiTheme="minorHAnsi" w:cstheme="minorBidi"/>
                <w:color w:val="auto"/>
                <w:sz w:val="22"/>
                <w:szCs w:val="22"/>
              </w:rPr>
              <w:lastRenderedPageBreak/>
              <w:t>How will school staff support my child?</w:t>
            </w:r>
          </w:p>
          <w:p w14:paraId="3E39C6B2" w14:textId="77777777" w:rsidR="006C22A3" w:rsidRDefault="006C22A3" w:rsidP="006C22A3">
            <w:pPr>
              <w:rPr>
                <w:sz w:val="20"/>
                <w:szCs w:val="20"/>
              </w:rPr>
            </w:pPr>
          </w:p>
        </w:tc>
        <w:tc>
          <w:tcPr>
            <w:tcW w:w="8125" w:type="dxa"/>
          </w:tcPr>
          <w:p w14:paraId="4988757A" w14:textId="77777777" w:rsidR="006C22A3" w:rsidRDefault="006C22A3" w:rsidP="006C22A3">
            <w:pPr>
              <w:pStyle w:val="ListBullet"/>
            </w:pPr>
            <w:r>
              <w:t xml:space="preserve">A class teacher is the first point of contact for all questions regarding SEND. </w:t>
            </w:r>
          </w:p>
          <w:p w14:paraId="130FA8DB" w14:textId="75EFDC73" w:rsidR="006C22A3" w:rsidRDefault="006C22A3" w:rsidP="006C22A3">
            <w:pPr>
              <w:pStyle w:val="ListBullet"/>
            </w:pPr>
            <w:r>
              <w:t>All teachers are responsible for SEND and adapt lessons using the</w:t>
            </w:r>
            <w:r w:rsidR="00D771E5">
              <w:t xml:space="preserve"> CELT Chronicles and </w:t>
            </w:r>
            <w:r>
              <w:t>Adaptive Teaching Toolkit</w:t>
            </w:r>
          </w:p>
          <w:p w14:paraId="43E679E9" w14:textId="77777777" w:rsidR="00D771E5" w:rsidRDefault="00D771E5" w:rsidP="00D771E5">
            <w:pPr>
              <w:pStyle w:val="ListBullet"/>
              <w:numPr>
                <w:ilvl w:val="0"/>
                <w:numId w:val="0"/>
              </w:numPr>
              <w:ind w:left="360"/>
            </w:pPr>
          </w:p>
          <w:p w14:paraId="4BE1FADA" w14:textId="0D938750" w:rsidR="006C22A3" w:rsidRPr="00891115" w:rsidRDefault="00193FAD" w:rsidP="00193FAD">
            <w:pPr>
              <w:pStyle w:val="ListBullet"/>
              <w:numPr>
                <w:ilvl w:val="0"/>
                <w:numId w:val="0"/>
              </w:numPr>
            </w:pPr>
            <w:r>
              <w:t xml:space="preserve">Please see the graduated response for further details. </w:t>
            </w:r>
            <w:r w:rsidR="006C22A3">
              <w:t>Parents/carers are informed at three times per year via the Assess–Plan–Do–Review cycle.</w:t>
            </w:r>
          </w:p>
        </w:tc>
      </w:tr>
      <w:tr w:rsidR="006C22A3" w14:paraId="3ED9381C" w14:textId="77777777" w:rsidTr="0088775F">
        <w:trPr>
          <w:cantSplit/>
          <w:trHeight w:val="377"/>
        </w:trPr>
        <w:tc>
          <w:tcPr>
            <w:tcW w:w="2227" w:type="dxa"/>
          </w:tcPr>
          <w:p w14:paraId="4B4F3E81" w14:textId="77777777" w:rsidR="006C22A3" w:rsidRPr="00EB310B" w:rsidRDefault="006C22A3" w:rsidP="006C22A3">
            <w:pPr>
              <w:pStyle w:val="Heading2"/>
              <w:rPr>
                <w:rFonts w:asciiTheme="minorHAnsi" w:eastAsiaTheme="minorEastAsia" w:hAnsiTheme="minorHAnsi" w:cstheme="minorBidi"/>
                <w:color w:val="auto"/>
                <w:sz w:val="22"/>
                <w:szCs w:val="22"/>
              </w:rPr>
            </w:pPr>
            <w:r w:rsidRPr="00EB310B">
              <w:rPr>
                <w:rFonts w:asciiTheme="minorHAnsi" w:eastAsiaTheme="minorEastAsia" w:hAnsiTheme="minorHAnsi" w:cstheme="minorBidi"/>
                <w:color w:val="auto"/>
                <w:sz w:val="22"/>
                <w:szCs w:val="22"/>
              </w:rPr>
              <w:t>How will the school identify if my child has SEND?</w:t>
            </w:r>
          </w:p>
          <w:p w14:paraId="34598AE9" w14:textId="77777777" w:rsidR="006C22A3" w:rsidRPr="00A427BF" w:rsidRDefault="006C22A3" w:rsidP="006C22A3">
            <w:pPr>
              <w:rPr>
                <w:sz w:val="22"/>
                <w:szCs w:val="22"/>
              </w:rPr>
            </w:pPr>
          </w:p>
        </w:tc>
        <w:tc>
          <w:tcPr>
            <w:tcW w:w="8125" w:type="dxa"/>
          </w:tcPr>
          <w:p w14:paraId="1336CA88" w14:textId="16003EC1" w:rsidR="001E2E09" w:rsidRPr="001E2E09" w:rsidRDefault="006C22A3" w:rsidP="006C22A3">
            <w:pPr>
              <w:pStyle w:val="ListBullet"/>
            </w:pPr>
            <w:r w:rsidRPr="00605445">
              <w:rPr>
                <w:lang w:val="en-GB"/>
              </w:rPr>
              <w:t xml:space="preserve">Following completion of baseline assessments the results will be analysed by the </w:t>
            </w:r>
            <w:r w:rsidR="001E2E09">
              <w:rPr>
                <w:lang w:val="en-GB"/>
              </w:rPr>
              <w:t>team</w:t>
            </w:r>
            <w:r>
              <w:rPr>
                <w:lang w:val="en-GB"/>
              </w:rPr>
              <w:t xml:space="preserve"> </w:t>
            </w:r>
            <w:r w:rsidRPr="00605445">
              <w:rPr>
                <w:lang w:val="en-GB"/>
              </w:rPr>
              <w:t xml:space="preserve">as the ‘Assess’ element of the graduated approach. </w:t>
            </w:r>
          </w:p>
          <w:p w14:paraId="3A1DB980" w14:textId="61C71B22" w:rsidR="006C22A3" w:rsidRDefault="006C22A3" w:rsidP="006C22A3">
            <w:pPr>
              <w:pStyle w:val="ListBullet"/>
            </w:pPr>
            <w:r w:rsidRPr="00605445">
              <w:rPr>
                <w:lang w:val="en-GB"/>
              </w:rPr>
              <w:t>From these assessments, it will be identified if they require specific support or</w:t>
            </w:r>
            <w:r w:rsidR="005843AB">
              <w:rPr>
                <w:lang w:val="en-GB"/>
              </w:rPr>
              <w:t xml:space="preserve"> further assessments using the CELT </w:t>
            </w:r>
            <w:r w:rsidR="00756F66">
              <w:rPr>
                <w:lang w:val="en-GB"/>
              </w:rPr>
              <w:t>identification toolkit</w:t>
            </w:r>
            <w:r w:rsidRPr="00605445">
              <w:rPr>
                <w:lang w:val="en-GB"/>
              </w:rPr>
              <w:t>. </w:t>
            </w:r>
          </w:p>
          <w:p w14:paraId="615E7017" w14:textId="2E68E42F" w:rsidR="006C22A3" w:rsidRDefault="00606B82" w:rsidP="00847F4D">
            <w:pPr>
              <w:pStyle w:val="ListBullet"/>
            </w:pPr>
            <w:r>
              <w:t xml:space="preserve">The team </w:t>
            </w:r>
            <w:r w:rsidR="006C22A3">
              <w:t xml:space="preserve">will use the Entry and Exit criteria </w:t>
            </w:r>
            <w:r>
              <w:t>along with s</w:t>
            </w:r>
            <w:r w:rsidR="006C22A3">
              <w:t>tatutory assessments</w:t>
            </w:r>
            <w:r>
              <w:t>, s</w:t>
            </w:r>
            <w:r w:rsidR="006C22A3">
              <w:t>taff observations, parent/carer input, and external agency advice.</w:t>
            </w:r>
          </w:p>
          <w:p w14:paraId="762AD7CD" w14:textId="77777777" w:rsidR="006C22A3" w:rsidRDefault="006C22A3" w:rsidP="006C22A3">
            <w:pPr>
              <w:pStyle w:val="ListBullet"/>
            </w:pPr>
            <w:r>
              <w:t>Use of the graduated response to monitor progress and decide on additional support.</w:t>
            </w:r>
          </w:p>
          <w:p w14:paraId="471E37F5" w14:textId="77777777" w:rsidR="005843AB" w:rsidRDefault="005843AB" w:rsidP="005843AB">
            <w:pPr>
              <w:pStyle w:val="ListBullet"/>
              <w:numPr>
                <w:ilvl w:val="0"/>
                <w:numId w:val="0"/>
              </w:numPr>
            </w:pPr>
          </w:p>
          <w:p w14:paraId="6A32EDC9" w14:textId="3D5714A3" w:rsidR="005843AB" w:rsidRPr="00436B15" w:rsidRDefault="005843AB" w:rsidP="005843AB">
            <w:pPr>
              <w:pStyle w:val="ListBullet"/>
              <w:numPr>
                <w:ilvl w:val="0"/>
                <w:numId w:val="0"/>
              </w:numPr>
            </w:pPr>
            <w:r w:rsidRPr="005843AB">
              <w:rPr>
                <w:lang w:val="en-GB"/>
              </w:rPr>
              <w:t xml:space="preserve">Every term, Multi Agency Meetings between external agencies (Educational Psychologists, </w:t>
            </w:r>
            <w:r w:rsidR="00756F66">
              <w:rPr>
                <w:lang w:val="en-GB"/>
              </w:rPr>
              <w:t xml:space="preserve">Speech and Language Therapist, Occupational Therapist, </w:t>
            </w:r>
            <w:r w:rsidRPr="005843AB">
              <w:rPr>
                <w:lang w:val="en-GB"/>
              </w:rPr>
              <w:t>Autism Team</w:t>
            </w:r>
            <w:r w:rsidR="00756F66">
              <w:rPr>
                <w:lang w:val="en-GB"/>
              </w:rPr>
              <w:t xml:space="preserve"> and any other professionals required</w:t>
            </w:r>
            <w:r w:rsidRPr="005843AB">
              <w:rPr>
                <w:lang w:val="en-GB"/>
              </w:rPr>
              <w:t>) take place with a focus to look at children that require support and interventions from outside agencies. As a result of these meetings, time is planned throughout the year to support specific childre</w:t>
            </w:r>
            <w:r w:rsidR="00756F66">
              <w:rPr>
                <w:lang w:val="en-GB"/>
              </w:rPr>
              <w:t xml:space="preserve">n or staff development. </w:t>
            </w:r>
          </w:p>
        </w:tc>
      </w:tr>
      <w:tr w:rsidR="006C22A3" w14:paraId="11829421" w14:textId="77777777" w:rsidTr="0088775F">
        <w:trPr>
          <w:cantSplit/>
          <w:trHeight w:val="377"/>
        </w:trPr>
        <w:tc>
          <w:tcPr>
            <w:tcW w:w="2227" w:type="dxa"/>
          </w:tcPr>
          <w:p w14:paraId="0552B915" w14:textId="77777777" w:rsidR="006C22A3" w:rsidRPr="00EB310B" w:rsidRDefault="006C22A3" w:rsidP="006C22A3">
            <w:pPr>
              <w:rPr>
                <w:sz w:val="22"/>
                <w:szCs w:val="22"/>
              </w:rPr>
            </w:pPr>
          </w:p>
        </w:tc>
        <w:tc>
          <w:tcPr>
            <w:tcW w:w="8125" w:type="dxa"/>
          </w:tcPr>
          <w:p w14:paraId="51930DBB" w14:textId="09E31759" w:rsidR="006C22A3" w:rsidRDefault="006C22A3" w:rsidP="006C22A3">
            <w:pPr>
              <w:pStyle w:val="ListBullet"/>
              <w:numPr>
                <w:ilvl w:val="0"/>
                <w:numId w:val="0"/>
              </w:numPr>
              <w:ind w:left="360" w:hanging="360"/>
              <w:rPr>
                <w:sz w:val="20"/>
                <w:szCs w:val="20"/>
              </w:rPr>
            </w:pPr>
          </w:p>
        </w:tc>
      </w:tr>
      <w:tr w:rsidR="006C22A3" w14:paraId="1BCB7AE6" w14:textId="77777777" w:rsidTr="0088775F">
        <w:trPr>
          <w:cantSplit/>
          <w:trHeight w:val="377"/>
        </w:trPr>
        <w:tc>
          <w:tcPr>
            <w:tcW w:w="2227" w:type="dxa"/>
          </w:tcPr>
          <w:p w14:paraId="5AFEF7D2" w14:textId="77777777" w:rsidR="006C22A3" w:rsidRPr="00EB310B" w:rsidRDefault="006C22A3" w:rsidP="006C22A3">
            <w:pPr>
              <w:pStyle w:val="Heading2"/>
              <w:rPr>
                <w:rFonts w:asciiTheme="minorHAnsi" w:eastAsiaTheme="minorEastAsia" w:hAnsiTheme="minorHAnsi" w:cstheme="minorBidi"/>
                <w:color w:val="auto"/>
                <w:sz w:val="22"/>
                <w:szCs w:val="22"/>
              </w:rPr>
            </w:pPr>
            <w:r w:rsidRPr="00EB310B">
              <w:rPr>
                <w:rFonts w:asciiTheme="minorHAnsi" w:eastAsiaTheme="minorEastAsia" w:hAnsiTheme="minorHAnsi" w:cstheme="minorBidi"/>
                <w:color w:val="auto"/>
                <w:sz w:val="22"/>
                <w:szCs w:val="22"/>
              </w:rPr>
              <w:lastRenderedPageBreak/>
              <w:t>How are resources allocated and matched to children’s needs?</w:t>
            </w:r>
          </w:p>
          <w:p w14:paraId="59797D9E" w14:textId="77777777" w:rsidR="006C22A3" w:rsidRPr="00EB310B" w:rsidRDefault="006C22A3" w:rsidP="006C22A3">
            <w:pPr>
              <w:rPr>
                <w:sz w:val="22"/>
                <w:szCs w:val="22"/>
              </w:rPr>
            </w:pPr>
          </w:p>
        </w:tc>
        <w:tc>
          <w:tcPr>
            <w:tcW w:w="8125" w:type="dxa"/>
          </w:tcPr>
          <w:p w14:paraId="26BAFB7C" w14:textId="5320D859" w:rsidR="006C22A3" w:rsidRDefault="006C22A3" w:rsidP="006C22A3">
            <w:pPr>
              <w:pStyle w:val="ListBullet"/>
            </w:pPr>
            <w:r>
              <w:t xml:space="preserve">CELT schools allocate resources based on </w:t>
            </w:r>
            <w:r w:rsidR="00F41774">
              <w:t>learner</w:t>
            </w:r>
            <w:r>
              <w:t xml:space="preserve"> need, using SEND funding and delegated budgets. We ensure that learners with SEND have their needs met to the best of the </w:t>
            </w:r>
            <w:r w:rsidR="00105DB3">
              <w:t>school’s</w:t>
            </w:r>
            <w:r>
              <w:t xml:space="preserve"> ability with the funds available. </w:t>
            </w:r>
          </w:p>
          <w:p w14:paraId="24D5091E" w14:textId="348DA523" w:rsidR="006C22A3" w:rsidRPr="006C22A3" w:rsidRDefault="006C22A3" w:rsidP="006C22A3">
            <w:pPr>
              <w:pStyle w:val="ListBullet"/>
            </w:pPr>
            <w:r>
              <w:t>Regular review of provision to ensure resources meet needs.</w:t>
            </w:r>
          </w:p>
        </w:tc>
      </w:tr>
      <w:tr w:rsidR="006C22A3" w14:paraId="558C4A01" w14:textId="77777777" w:rsidTr="0088775F">
        <w:trPr>
          <w:cantSplit/>
          <w:trHeight w:val="377"/>
        </w:trPr>
        <w:tc>
          <w:tcPr>
            <w:tcW w:w="2227" w:type="dxa"/>
          </w:tcPr>
          <w:p w14:paraId="04DC911A" w14:textId="77777777" w:rsidR="006C22A3" w:rsidRPr="00EB310B" w:rsidRDefault="006C22A3" w:rsidP="006C22A3">
            <w:pPr>
              <w:pStyle w:val="Heading2"/>
              <w:rPr>
                <w:rFonts w:asciiTheme="minorHAnsi" w:eastAsiaTheme="minorEastAsia" w:hAnsiTheme="minorHAnsi" w:cstheme="minorBidi"/>
                <w:color w:val="auto"/>
                <w:sz w:val="22"/>
                <w:szCs w:val="22"/>
              </w:rPr>
            </w:pPr>
            <w:r w:rsidRPr="00EB310B">
              <w:rPr>
                <w:rFonts w:asciiTheme="minorHAnsi" w:eastAsiaTheme="minorEastAsia" w:hAnsiTheme="minorHAnsi" w:cstheme="minorBidi"/>
                <w:color w:val="auto"/>
                <w:sz w:val="22"/>
                <w:szCs w:val="22"/>
              </w:rPr>
              <w:t>How will I know how my child is doing?</w:t>
            </w:r>
          </w:p>
          <w:p w14:paraId="68368977" w14:textId="77777777" w:rsidR="006C22A3" w:rsidRPr="00EB310B" w:rsidRDefault="006C22A3" w:rsidP="006C22A3">
            <w:pPr>
              <w:rPr>
                <w:sz w:val="22"/>
                <w:szCs w:val="22"/>
              </w:rPr>
            </w:pPr>
          </w:p>
        </w:tc>
        <w:tc>
          <w:tcPr>
            <w:tcW w:w="8125" w:type="dxa"/>
          </w:tcPr>
          <w:p w14:paraId="62AF0CC8" w14:textId="416C4971" w:rsidR="006C22A3" w:rsidRDefault="006C22A3" w:rsidP="006C22A3">
            <w:pPr>
              <w:pStyle w:val="ListBullet"/>
            </w:pPr>
            <w:r>
              <w:t>Progress evenings, annual reports, SEND A</w:t>
            </w:r>
            <w:r w:rsidR="00105DB3">
              <w:t xml:space="preserve">ssess </w:t>
            </w:r>
            <w:r>
              <w:t>P</w:t>
            </w:r>
            <w:r w:rsidR="00105DB3">
              <w:t xml:space="preserve">lan </w:t>
            </w:r>
            <w:r>
              <w:t>D</w:t>
            </w:r>
            <w:r w:rsidR="00105DB3">
              <w:t xml:space="preserve">o </w:t>
            </w:r>
            <w:r>
              <w:t>R</w:t>
            </w:r>
            <w:r w:rsidR="00105DB3">
              <w:t>eview (APDR)</w:t>
            </w:r>
            <w:r>
              <w:t xml:space="preserve"> meetings with the class teacher. </w:t>
            </w:r>
          </w:p>
          <w:p w14:paraId="3363AC98" w14:textId="42CD2732" w:rsidR="006C22A3" w:rsidRDefault="006C22A3" w:rsidP="006C22A3">
            <w:pPr>
              <w:pStyle w:val="ListBullet"/>
            </w:pPr>
            <w:r>
              <w:t>SENC</w:t>
            </w:r>
            <w:r w:rsidR="002E1C5A">
              <w:t>O</w:t>
            </w:r>
            <w:r>
              <w:t xml:space="preserve"> meetings can be booked throughout the year. </w:t>
            </w:r>
          </w:p>
          <w:p w14:paraId="0F44981D" w14:textId="20158E87" w:rsidR="006C22A3" w:rsidRDefault="006C22A3" w:rsidP="006C22A3">
            <w:pPr>
              <w:pStyle w:val="ListBullet"/>
              <w:rPr>
                <w:sz w:val="20"/>
                <w:szCs w:val="20"/>
              </w:rPr>
            </w:pPr>
            <w:r>
              <w:t xml:space="preserve">Learners with an EHCP: Annual Reviews plus interim reviews with parents/carers. </w:t>
            </w:r>
            <w:r w:rsidRPr="00E14DDB">
              <w:rPr>
                <w:lang w:val="en-GB"/>
              </w:rPr>
              <w:t>We consider that the parents/carers’ views are a vital part of the review and therefore request parental/carer attendance at the meetings and the completion of parental paperwork prior to the meeting.</w:t>
            </w:r>
          </w:p>
        </w:tc>
      </w:tr>
      <w:tr w:rsidR="006C22A3" w14:paraId="515EF7E2" w14:textId="77777777" w:rsidTr="0088775F">
        <w:trPr>
          <w:cantSplit/>
          <w:trHeight w:val="377"/>
        </w:trPr>
        <w:tc>
          <w:tcPr>
            <w:tcW w:w="2227" w:type="dxa"/>
          </w:tcPr>
          <w:p w14:paraId="786D3FE5" w14:textId="77777777" w:rsidR="006C22A3" w:rsidRPr="00EB310B" w:rsidRDefault="006C22A3" w:rsidP="006C22A3">
            <w:pPr>
              <w:pStyle w:val="Heading2"/>
              <w:rPr>
                <w:rFonts w:asciiTheme="minorHAnsi" w:eastAsiaTheme="minorEastAsia" w:hAnsiTheme="minorHAnsi" w:cstheme="minorBidi"/>
                <w:color w:val="auto"/>
                <w:sz w:val="22"/>
                <w:szCs w:val="22"/>
              </w:rPr>
            </w:pPr>
            <w:r w:rsidRPr="00EB310B">
              <w:rPr>
                <w:rFonts w:asciiTheme="minorHAnsi" w:eastAsiaTheme="minorEastAsia" w:hAnsiTheme="minorHAnsi" w:cstheme="minorBidi"/>
                <w:color w:val="auto"/>
                <w:sz w:val="22"/>
                <w:szCs w:val="22"/>
              </w:rPr>
              <w:t>How will my child be able to contribute their views?</w:t>
            </w:r>
          </w:p>
          <w:p w14:paraId="01FFEE6B" w14:textId="77777777" w:rsidR="006C22A3" w:rsidRPr="00EB310B" w:rsidRDefault="006C22A3" w:rsidP="006C22A3">
            <w:pPr>
              <w:rPr>
                <w:sz w:val="22"/>
                <w:szCs w:val="22"/>
              </w:rPr>
            </w:pPr>
          </w:p>
        </w:tc>
        <w:tc>
          <w:tcPr>
            <w:tcW w:w="8125" w:type="dxa"/>
          </w:tcPr>
          <w:p w14:paraId="2CED2271" w14:textId="30C6D869" w:rsidR="006C22A3" w:rsidRDefault="006C22A3" w:rsidP="006C22A3">
            <w:pPr>
              <w:pStyle w:val="ListBullet"/>
            </w:pPr>
            <w:r w:rsidRPr="00037BBF">
              <w:rPr>
                <w:lang w:val="en-GB"/>
              </w:rPr>
              <w:t xml:space="preserve">We value and celebrate </w:t>
            </w:r>
            <w:r>
              <w:rPr>
                <w:lang w:val="en-GB"/>
              </w:rPr>
              <w:t>learners</w:t>
            </w:r>
            <w:r w:rsidRPr="00037BBF">
              <w:rPr>
                <w:lang w:val="en-GB"/>
              </w:rPr>
              <w:t xml:space="preserve"> being able to express their views on all aspects of school life. Learners are encouraged to share </w:t>
            </w:r>
            <w:r>
              <w:rPr>
                <w:lang w:val="en-GB"/>
              </w:rPr>
              <w:t>their thoughts</w:t>
            </w:r>
            <w:r w:rsidRPr="00037BBF">
              <w:rPr>
                <w:lang w:val="en-GB"/>
              </w:rPr>
              <w:t xml:space="preserve"> with</w:t>
            </w:r>
            <w:r>
              <w:rPr>
                <w:lang w:val="en-GB"/>
              </w:rPr>
              <w:t xml:space="preserve"> their class teacher, SENC</w:t>
            </w:r>
            <w:r w:rsidR="002E1C5A">
              <w:rPr>
                <w:lang w:val="en-GB"/>
              </w:rPr>
              <w:t>O</w:t>
            </w:r>
            <w:r>
              <w:rPr>
                <w:lang w:val="en-GB"/>
              </w:rPr>
              <w:t xml:space="preserve"> and via a range of learner</w:t>
            </w:r>
            <w:r>
              <w:t xml:space="preserve"> voice activities (surveys, councils, SEND champions and forums).</w:t>
            </w:r>
          </w:p>
          <w:p w14:paraId="526A417B" w14:textId="69FC99DC" w:rsidR="006C22A3" w:rsidRPr="00436B15" w:rsidRDefault="006C22A3" w:rsidP="006C22A3">
            <w:pPr>
              <w:pStyle w:val="ListBullet"/>
            </w:pPr>
            <w:r>
              <w:t xml:space="preserve">Opportunities for involvement in Student Success Plan creation, target setting and review meetings. </w:t>
            </w:r>
          </w:p>
        </w:tc>
      </w:tr>
      <w:tr w:rsidR="006C22A3" w14:paraId="1F6A11B5" w14:textId="77777777" w:rsidTr="0088775F">
        <w:trPr>
          <w:cantSplit/>
          <w:trHeight w:val="377"/>
        </w:trPr>
        <w:tc>
          <w:tcPr>
            <w:tcW w:w="2227" w:type="dxa"/>
          </w:tcPr>
          <w:p w14:paraId="3518BFF3" w14:textId="77777777" w:rsidR="006C22A3" w:rsidRPr="00C55EA6" w:rsidRDefault="006C22A3" w:rsidP="006C22A3">
            <w:pPr>
              <w:pStyle w:val="Heading2"/>
              <w:rPr>
                <w:rFonts w:asciiTheme="minorHAnsi" w:eastAsiaTheme="minorEastAsia" w:hAnsiTheme="minorHAnsi" w:cstheme="minorBidi"/>
                <w:color w:val="auto"/>
                <w:sz w:val="22"/>
                <w:szCs w:val="22"/>
              </w:rPr>
            </w:pPr>
            <w:r w:rsidRPr="00C55EA6">
              <w:rPr>
                <w:rFonts w:asciiTheme="minorHAnsi" w:eastAsiaTheme="minorEastAsia" w:hAnsiTheme="minorHAnsi" w:cstheme="minorBidi"/>
                <w:color w:val="auto"/>
                <w:sz w:val="22"/>
                <w:szCs w:val="22"/>
              </w:rPr>
              <w:t>What support will there be for my child’s wellbeing?</w:t>
            </w:r>
          </w:p>
          <w:p w14:paraId="2D97E9C8" w14:textId="77777777" w:rsidR="006C22A3" w:rsidRPr="00C55EA6" w:rsidRDefault="006C22A3" w:rsidP="006C22A3">
            <w:pPr>
              <w:pStyle w:val="Heading2"/>
              <w:rPr>
                <w:rFonts w:asciiTheme="minorHAnsi" w:eastAsiaTheme="minorEastAsia" w:hAnsiTheme="minorHAnsi" w:cstheme="minorBidi"/>
                <w:color w:val="auto"/>
                <w:sz w:val="22"/>
                <w:szCs w:val="22"/>
              </w:rPr>
            </w:pPr>
          </w:p>
        </w:tc>
        <w:tc>
          <w:tcPr>
            <w:tcW w:w="8125" w:type="dxa"/>
          </w:tcPr>
          <w:p w14:paraId="69FB3D71" w14:textId="32965150" w:rsidR="006C22A3" w:rsidRPr="00C55EA6" w:rsidRDefault="006C22A3" w:rsidP="006C22A3">
            <w:pPr>
              <w:pStyle w:val="ListBullet"/>
            </w:pPr>
            <w:r w:rsidRPr="00C55EA6">
              <w:rPr>
                <w:lang w:val="en-GB"/>
              </w:rPr>
              <w:t xml:space="preserve">All staff receive training to deliver high quality pastoral care. The </w:t>
            </w:r>
            <w:r w:rsidR="002E1C5A" w:rsidRPr="00C55EA6">
              <w:rPr>
                <w:lang w:val="en-GB"/>
              </w:rPr>
              <w:t>school</w:t>
            </w:r>
            <w:r w:rsidRPr="00C55EA6">
              <w:rPr>
                <w:lang w:val="en-GB"/>
              </w:rPr>
              <w:t xml:space="preserve"> adopts a whole school approach to ensuring that all learners make excellent academic progress and their individual needs are catered for. </w:t>
            </w:r>
          </w:p>
          <w:p w14:paraId="5B868887" w14:textId="6FE314DC" w:rsidR="006C22A3" w:rsidRPr="00C55EA6" w:rsidRDefault="006C22A3" w:rsidP="006C22A3">
            <w:pPr>
              <w:pStyle w:val="ListBullet"/>
            </w:pPr>
            <w:r w:rsidRPr="00C55EA6">
              <w:rPr>
                <w:lang w:val="en-GB"/>
              </w:rPr>
              <w:t>Attendance is rigorously monitored, and support put in place where needed. If attendance falls, you will be contacted by the</w:t>
            </w:r>
            <w:r w:rsidR="002E1C5A" w:rsidRPr="00C55EA6">
              <w:rPr>
                <w:lang w:val="en-GB"/>
              </w:rPr>
              <w:t xml:space="preserve"> </w:t>
            </w:r>
            <w:r w:rsidRPr="00C55EA6">
              <w:rPr>
                <w:lang w:val="en-GB"/>
              </w:rPr>
              <w:t>attendance</w:t>
            </w:r>
            <w:r w:rsidR="002E1C5A" w:rsidRPr="00C55EA6">
              <w:rPr>
                <w:lang w:val="en-GB"/>
              </w:rPr>
              <w:t xml:space="preserve"> champion</w:t>
            </w:r>
            <w:r w:rsidRPr="00C55EA6">
              <w:rPr>
                <w:lang w:val="en-GB"/>
              </w:rPr>
              <w:t xml:space="preserve"> and, where necessary, additional support will be implemented to boost attendance.</w:t>
            </w:r>
          </w:p>
          <w:p w14:paraId="4A33E602" w14:textId="56729A66" w:rsidR="006C22A3" w:rsidRPr="00C55EA6" w:rsidRDefault="006C22A3" w:rsidP="006C22A3">
            <w:pPr>
              <w:pStyle w:val="ListBullet"/>
            </w:pPr>
            <w:r w:rsidRPr="00C55EA6">
              <w:rPr>
                <w:lang w:val="en-GB"/>
              </w:rPr>
              <w:t xml:space="preserve">The </w:t>
            </w:r>
            <w:r w:rsidR="002E1C5A" w:rsidRPr="00C55EA6">
              <w:rPr>
                <w:lang w:val="en-GB"/>
              </w:rPr>
              <w:t xml:space="preserve">school </w:t>
            </w:r>
            <w:r w:rsidRPr="00C55EA6">
              <w:rPr>
                <w:lang w:val="en-GB"/>
              </w:rPr>
              <w:t>is mindful of the need to safeguard the wellbeing of all learners and management of first aid arrangements will be undertaken in such a way as to ensure there is adequate training of staff, provision of first aid equipment and recording of first aid treatment.  </w:t>
            </w:r>
          </w:p>
          <w:p w14:paraId="22EA23C5" w14:textId="77777777" w:rsidR="006C22A3" w:rsidRPr="00C55EA6" w:rsidRDefault="006C22A3" w:rsidP="006C22A3">
            <w:pPr>
              <w:pStyle w:val="ListBullet"/>
            </w:pPr>
            <w:r w:rsidRPr="00C55EA6">
              <w:t>Interventions (e.g. ELSA, counselling, nurture groups).</w:t>
            </w:r>
          </w:p>
          <w:p w14:paraId="0B6AFCC9" w14:textId="18840968" w:rsidR="006C22A3" w:rsidRPr="00C55EA6" w:rsidRDefault="006C22A3" w:rsidP="006C22A3">
            <w:pPr>
              <w:pStyle w:val="ListBullet"/>
            </w:pPr>
            <w:r w:rsidRPr="00C55EA6">
              <w:t>Where needed Health Care Plans are overseen by</w:t>
            </w:r>
            <w:r w:rsidR="00E223D4" w:rsidRPr="00C55EA6">
              <w:t xml:space="preserve"> Rachel Pearson</w:t>
            </w:r>
            <w:r w:rsidR="006D0BA8" w:rsidRPr="00C55EA6">
              <w:t xml:space="preserve"> </w:t>
            </w:r>
            <w:r w:rsidRPr="00C55EA6">
              <w:t>and shared with staff</w:t>
            </w:r>
            <w:r w:rsidR="006D0BA8" w:rsidRPr="00C55EA6">
              <w:t xml:space="preserve">. All Health Care Plans are co-constructed by the family, student and </w:t>
            </w:r>
            <w:proofErr w:type="spellStart"/>
            <w:r w:rsidR="006D0BA8" w:rsidRPr="00C55EA6">
              <w:t>Mrs</w:t>
            </w:r>
            <w:proofErr w:type="spellEnd"/>
            <w:r w:rsidR="006D0BA8" w:rsidRPr="00C55EA6">
              <w:t xml:space="preserve"> Pearson. If you</w:t>
            </w:r>
            <w:r w:rsidR="00C55EA6" w:rsidRPr="00C55EA6">
              <w:t xml:space="preserve"> </w:t>
            </w:r>
            <w:r w:rsidR="006D0BA8" w:rsidRPr="00C55EA6">
              <w:t>would like</w:t>
            </w:r>
            <w:r w:rsidR="00C55EA6" w:rsidRPr="00C55EA6">
              <w:t xml:space="preserve"> </w:t>
            </w:r>
            <w:r w:rsidR="006D0BA8" w:rsidRPr="00C55EA6">
              <w:t>to discuss a student HealthCare Plan or Medica</w:t>
            </w:r>
            <w:r w:rsidR="00C55EA6" w:rsidRPr="00C55EA6">
              <w:t xml:space="preserve">l Condition please contact </w:t>
            </w:r>
            <w:proofErr w:type="spellStart"/>
            <w:r w:rsidR="00DB0EE3">
              <w:t>Mrs</w:t>
            </w:r>
            <w:proofErr w:type="spellEnd"/>
            <w:r w:rsidR="00DB0EE3">
              <w:t xml:space="preserve"> Pearson on </w:t>
            </w:r>
            <w:hyperlink r:id="rId22" w:history="1">
              <w:r w:rsidR="00DB0EE3" w:rsidRPr="00307EB1">
                <w:rPr>
                  <w:rStyle w:val="Hyperlink"/>
                </w:rPr>
                <w:t>rpearson@brannel.celtrust.org</w:t>
              </w:r>
            </w:hyperlink>
            <w:r w:rsidR="00DB0EE3">
              <w:t xml:space="preserve"> </w:t>
            </w:r>
          </w:p>
          <w:p w14:paraId="37F0794B" w14:textId="19F165D5" w:rsidR="006C22A3" w:rsidRPr="00C55EA6" w:rsidRDefault="006C22A3" w:rsidP="006C22A3">
            <w:pPr>
              <w:pStyle w:val="ListBullet"/>
            </w:pPr>
            <w:r w:rsidRPr="00C55EA6">
              <w:t xml:space="preserve">Safe/quiet spaces </w:t>
            </w:r>
            <w:r w:rsidR="005E363A" w:rsidRPr="00C55EA6">
              <w:t xml:space="preserve">are </w:t>
            </w:r>
            <w:r w:rsidRPr="00C55EA6">
              <w:t>available where possible.</w:t>
            </w:r>
          </w:p>
        </w:tc>
      </w:tr>
      <w:tr w:rsidR="006C22A3" w14:paraId="0A97565A" w14:textId="77777777" w:rsidTr="0088775F">
        <w:trPr>
          <w:cantSplit/>
          <w:trHeight w:val="377"/>
        </w:trPr>
        <w:tc>
          <w:tcPr>
            <w:tcW w:w="2227" w:type="dxa"/>
          </w:tcPr>
          <w:p w14:paraId="6BFEB23A" w14:textId="77777777" w:rsidR="006C22A3" w:rsidRPr="00EB310B" w:rsidRDefault="006C22A3" w:rsidP="006C22A3">
            <w:pPr>
              <w:pStyle w:val="Heading2"/>
              <w:rPr>
                <w:rFonts w:asciiTheme="minorHAnsi" w:eastAsiaTheme="minorEastAsia" w:hAnsiTheme="minorHAnsi" w:cstheme="minorBidi"/>
                <w:color w:val="auto"/>
                <w:sz w:val="22"/>
                <w:szCs w:val="22"/>
              </w:rPr>
            </w:pPr>
            <w:r w:rsidRPr="00EB310B">
              <w:rPr>
                <w:rFonts w:asciiTheme="minorHAnsi" w:eastAsiaTheme="minorEastAsia" w:hAnsiTheme="minorHAnsi" w:cstheme="minorBidi"/>
                <w:color w:val="auto"/>
                <w:sz w:val="22"/>
                <w:szCs w:val="22"/>
              </w:rPr>
              <w:lastRenderedPageBreak/>
              <w:t>What specialist services are available or accessible?</w:t>
            </w:r>
          </w:p>
          <w:p w14:paraId="3A07BC34" w14:textId="77777777" w:rsidR="006C22A3" w:rsidRPr="0086265E" w:rsidRDefault="006C22A3" w:rsidP="006C22A3">
            <w:pPr>
              <w:pStyle w:val="Heading2"/>
              <w:rPr>
                <w:rFonts w:asciiTheme="minorHAnsi" w:eastAsiaTheme="minorEastAsia" w:hAnsiTheme="minorHAnsi" w:cstheme="minorBidi"/>
                <w:color w:val="auto"/>
                <w:sz w:val="20"/>
                <w:szCs w:val="20"/>
              </w:rPr>
            </w:pPr>
          </w:p>
        </w:tc>
        <w:tc>
          <w:tcPr>
            <w:tcW w:w="8125" w:type="dxa"/>
          </w:tcPr>
          <w:p w14:paraId="0BD913B7" w14:textId="0E228DEE" w:rsidR="006C22A3" w:rsidRDefault="006C22A3" w:rsidP="006C22A3">
            <w:pPr>
              <w:pStyle w:val="ListBullet"/>
              <w:numPr>
                <w:ilvl w:val="0"/>
                <w:numId w:val="0"/>
              </w:numPr>
              <w:ind w:left="360" w:hanging="360"/>
            </w:pPr>
            <w:r>
              <w:t>CELT has an internal inclusion panel where members of the following team can be requested to gain advice / guidance</w:t>
            </w:r>
            <w:r w:rsidR="00F64F27">
              <w:t xml:space="preserve">: </w:t>
            </w:r>
            <w:r>
              <w:t xml:space="preserve"> </w:t>
            </w:r>
          </w:p>
          <w:p w14:paraId="0D605024" w14:textId="35B56B10" w:rsidR="006C22A3" w:rsidRDefault="006C22A3" w:rsidP="006C22A3">
            <w:pPr>
              <w:pStyle w:val="ListBullet"/>
            </w:pPr>
            <w:r>
              <w:t>Educational Psychology</w:t>
            </w:r>
          </w:p>
          <w:p w14:paraId="42EF2C73" w14:textId="77777777" w:rsidR="006C22A3" w:rsidRDefault="006C22A3" w:rsidP="006C22A3">
            <w:pPr>
              <w:pStyle w:val="ListBullet"/>
            </w:pPr>
            <w:r>
              <w:t>Speech and Language Therapy (SALT)</w:t>
            </w:r>
          </w:p>
          <w:p w14:paraId="0B777028" w14:textId="5392F182" w:rsidR="005E363A" w:rsidRDefault="005E363A" w:rsidP="006C22A3">
            <w:pPr>
              <w:pStyle w:val="ListBullet"/>
            </w:pPr>
            <w:r>
              <w:t xml:space="preserve">Occupational Therapist </w:t>
            </w:r>
          </w:p>
          <w:p w14:paraId="1B7F948C" w14:textId="11C66901" w:rsidR="006C22A3" w:rsidRDefault="006C22A3" w:rsidP="006C22A3">
            <w:pPr>
              <w:pStyle w:val="ListBullet"/>
            </w:pPr>
            <w:r>
              <w:t xml:space="preserve">Autism Support Service </w:t>
            </w:r>
          </w:p>
          <w:p w14:paraId="7B2484FA" w14:textId="77777777" w:rsidR="006C22A3" w:rsidRDefault="006C22A3" w:rsidP="006C22A3">
            <w:pPr>
              <w:pStyle w:val="ListBullet"/>
              <w:numPr>
                <w:ilvl w:val="0"/>
                <w:numId w:val="0"/>
              </w:numPr>
              <w:ind w:left="360"/>
            </w:pPr>
          </w:p>
          <w:p w14:paraId="438523A9" w14:textId="7D19D813" w:rsidR="006C22A3" w:rsidRDefault="006C22A3" w:rsidP="006C22A3">
            <w:pPr>
              <w:pStyle w:val="ListBullet"/>
              <w:numPr>
                <w:ilvl w:val="0"/>
                <w:numId w:val="0"/>
              </w:numPr>
              <w:ind w:left="360" w:hanging="360"/>
            </w:pPr>
            <w:r>
              <w:t xml:space="preserve">In addition, we can refer to the local authority’s support for </w:t>
            </w:r>
          </w:p>
          <w:p w14:paraId="62CBBCAE" w14:textId="77777777" w:rsidR="006C22A3" w:rsidRDefault="006C22A3" w:rsidP="006C22A3">
            <w:pPr>
              <w:pStyle w:val="ListBullet"/>
            </w:pPr>
            <w:r>
              <w:t>CAMHS / mental health services</w:t>
            </w:r>
          </w:p>
          <w:p w14:paraId="27B10466" w14:textId="405F12F8" w:rsidR="006C22A3" w:rsidRDefault="006C22A3" w:rsidP="006C22A3">
            <w:pPr>
              <w:pStyle w:val="ListBullet"/>
            </w:pPr>
            <w:r>
              <w:t xml:space="preserve">Cognition and Learning Team </w:t>
            </w:r>
          </w:p>
          <w:p w14:paraId="3D1240FE" w14:textId="77777777" w:rsidR="006C22A3" w:rsidRDefault="006C22A3" w:rsidP="006C22A3">
            <w:pPr>
              <w:pStyle w:val="ListBullet"/>
            </w:pPr>
            <w:r>
              <w:t>Specialist Teachers for sensory/physical needs</w:t>
            </w:r>
          </w:p>
          <w:p w14:paraId="55CBE830" w14:textId="50772111" w:rsidR="006C22A3" w:rsidRPr="00436B15" w:rsidRDefault="006C22A3" w:rsidP="006C22A3">
            <w:pPr>
              <w:pStyle w:val="ListBullet"/>
            </w:pPr>
            <w:r>
              <w:t>Other local authority and voluntary sector services</w:t>
            </w:r>
          </w:p>
        </w:tc>
      </w:tr>
      <w:tr w:rsidR="006C22A3" w14:paraId="04A15F05" w14:textId="77777777" w:rsidTr="0088775F">
        <w:trPr>
          <w:cantSplit/>
          <w:trHeight w:val="377"/>
        </w:trPr>
        <w:tc>
          <w:tcPr>
            <w:tcW w:w="2227" w:type="dxa"/>
          </w:tcPr>
          <w:p w14:paraId="6697A59B" w14:textId="77777777" w:rsidR="006C22A3" w:rsidRPr="00EB310B" w:rsidRDefault="006C22A3" w:rsidP="006C22A3">
            <w:pPr>
              <w:pStyle w:val="Heading2"/>
              <w:rPr>
                <w:rFonts w:asciiTheme="minorHAnsi" w:eastAsiaTheme="minorEastAsia" w:hAnsiTheme="minorHAnsi" w:cstheme="minorBidi"/>
                <w:color w:val="auto"/>
                <w:sz w:val="22"/>
                <w:szCs w:val="22"/>
              </w:rPr>
            </w:pPr>
            <w:r w:rsidRPr="00EB310B">
              <w:rPr>
                <w:rFonts w:asciiTheme="minorHAnsi" w:eastAsiaTheme="minorEastAsia" w:hAnsiTheme="minorHAnsi" w:cstheme="minorBidi"/>
                <w:color w:val="auto"/>
                <w:sz w:val="22"/>
                <w:szCs w:val="22"/>
              </w:rPr>
              <w:t>What training have staff had?</w:t>
            </w:r>
          </w:p>
          <w:p w14:paraId="1413D2E4" w14:textId="77777777" w:rsidR="006C22A3" w:rsidRPr="0024265E" w:rsidRDefault="006C22A3" w:rsidP="006C22A3">
            <w:pPr>
              <w:pStyle w:val="Heading2"/>
              <w:rPr>
                <w:rFonts w:asciiTheme="minorHAnsi" w:eastAsiaTheme="minorEastAsia" w:hAnsiTheme="minorHAnsi" w:cstheme="minorBidi"/>
                <w:color w:val="auto"/>
                <w:sz w:val="20"/>
                <w:szCs w:val="20"/>
              </w:rPr>
            </w:pPr>
          </w:p>
        </w:tc>
        <w:tc>
          <w:tcPr>
            <w:tcW w:w="8125" w:type="dxa"/>
          </w:tcPr>
          <w:p w14:paraId="4BF0C56E" w14:textId="166C1519" w:rsidR="006C22A3" w:rsidRDefault="006C22A3" w:rsidP="006C22A3">
            <w:pPr>
              <w:pStyle w:val="ListBullet"/>
            </w:pPr>
            <w:r>
              <w:t>All teachers trained in</w:t>
            </w:r>
            <w:r w:rsidR="00C91053">
              <w:t xml:space="preserve"> High</w:t>
            </w:r>
            <w:r>
              <w:t xml:space="preserve"> Quality Teaching and use CELT Chronicles and the Adaptive Teaching Toolkit. </w:t>
            </w:r>
          </w:p>
          <w:p w14:paraId="6ED2EC58" w14:textId="16900A1D" w:rsidR="006C22A3" w:rsidRDefault="006C22A3" w:rsidP="006C22A3">
            <w:pPr>
              <w:pStyle w:val="ListBullet"/>
            </w:pPr>
            <w:r>
              <w:t xml:space="preserve">Ongoing SEND CPD delivered across CELT by SEND Team. </w:t>
            </w:r>
          </w:p>
          <w:p w14:paraId="2CC1CE93" w14:textId="2B7B4F00" w:rsidR="006C22A3" w:rsidRDefault="006C22A3" w:rsidP="006C22A3">
            <w:pPr>
              <w:pStyle w:val="ListBullet"/>
            </w:pPr>
            <w:r>
              <w:t>Learning Support Induction and training programme.</w:t>
            </w:r>
          </w:p>
          <w:p w14:paraId="221EB8BE" w14:textId="635EA2A8" w:rsidR="006C22A3" w:rsidRDefault="006C22A3" w:rsidP="006C22A3">
            <w:pPr>
              <w:pStyle w:val="ListBullet"/>
            </w:pPr>
            <w:r>
              <w:t xml:space="preserve">New staff induction focuses on SEND and adaptive teaching. </w:t>
            </w:r>
          </w:p>
          <w:p w14:paraId="578E2EAC" w14:textId="5082B1AE" w:rsidR="006C22A3" w:rsidRDefault="006C22A3" w:rsidP="006C22A3">
            <w:pPr>
              <w:pStyle w:val="ListBullet"/>
            </w:pPr>
            <w:r>
              <w:t xml:space="preserve">Specialist input from external agencies </w:t>
            </w:r>
            <w:r w:rsidR="00C91053">
              <w:t xml:space="preserve">are </w:t>
            </w:r>
            <w:r>
              <w:t>shared with staff.</w:t>
            </w:r>
          </w:p>
        </w:tc>
      </w:tr>
      <w:tr w:rsidR="006C22A3" w14:paraId="40AB7794" w14:textId="77777777" w:rsidTr="0088775F">
        <w:trPr>
          <w:cantSplit/>
          <w:trHeight w:val="377"/>
        </w:trPr>
        <w:tc>
          <w:tcPr>
            <w:tcW w:w="2227" w:type="dxa"/>
          </w:tcPr>
          <w:p w14:paraId="17EA9CE4" w14:textId="77777777" w:rsidR="006C22A3" w:rsidRPr="00EB310B" w:rsidRDefault="006C22A3" w:rsidP="006C22A3">
            <w:pPr>
              <w:pStyle w:val="Heading2"/>
              <w:rPr>
                <w:rFonts w:asciiTheme="minorHAnsi" w:eastAsiaTheme="minorEastAsia" w:hAnsiTheme="minorHAnsi" w:cstheme="minorBidi"/>
                <w:color w:val="auto"/>
                <w:sz w:val="22"/>
                <w:szCs w:val="22"/>
              </w:rPr>
            </w:pPr>
            <w:r w:rsidRPr="00EB310B">
              <w:rPr>
                <w:rFonts w:asciiTheme="minorHAnsi" w:eastAsiaTheme="minorEastAsia" w:hAnsiTheme="minorHAnsi" w:cstheme="minorBidi"/>
                <w:color w:val="auto"/>
                <w:sz w:val="22"/>
                <w:szCs w:val="22"/>
              </w:rPr>
              <w:t>How will my child be included in trips and extra-curricular activities?</w:t>
            </w:r>
          </w:p>
          <w:p w14:paraId="0FC80333" w14:textId="77777777" w:rsidR="006C22A3" w:rsidRPr="0024265E" w:rsidRDefault="006C22A3" w:rsidP="006C22A3">
            <w:pPr>
              <w:pStyle w:val="Heading2"/>
              <w:rPr>
                <w:rFonts w:asciiTheme="minorHAnsi" w:eastAsiaTheme="minorEastAsia" w:hAnsiTheme="minorHAnsi" w:cstheme="minorBidi"/>
                <w:color w:val="auto"/>
                <w:sz w:val="20"/>
                <w:szCs w:val="20"/>
              </w:rPr>
            </w:pPr>
          </w:p>
        </w:tc>
        <w:tc>
          <w:tcPr>
            <w:tcW w:w="8125" w:type="dxa"/>
          </w:tcPr>
          <w:p w14:paraId="4A203DDC" w14:textId="77777777" w:rsidR="00DA243C" w:rsidRDefault="00DA243C" w:rsidP="00DA243C">
            <w:pPr>
              <w:pStyle w:val="ListBullet"/>
            </w:pPr>
            <w:r>
              <w:t xml:space="preserve">All clubs and trips are open to all learners in line with suitable risk assessments being carried out. </w:t>
            </w:r>
          </w:p>
          <w:p w14:paraId="7E99E869" w14:textId="77777777" w:rsidR="006C22A3" w:rsidRDefault="006C22A3" w:rsidP="006C22A3">
            <w:pPr>
              <w:pStyle w:val="ListBullet"/>
            </w:pPr>
            <w:r>
              <w:t>Reasonable adjustments made to ensure participation.</w:t>
            </w:r>
          </w:p>
          <w:p w14:paraId="072F67BD" w14:textId="53D8B88F" w:rsidR="006C22A3" w:rsidRDefault="006C22A3" w:rsidP="006C22A3">
            <w:pPr>
              <w:pStyle w:val="ListBullet"/>
            </w:pPr>
            <w:r w:rsidRPr="00114F39">
              <w:t>Where a learner has a physical/medical need/s, any issues around trips and activities will be discussed in advance and addressed with</w:t>
            </w:r>
            <w:r w:rsidRPr="00114F39">
              <w:rPr>
                <w:lang w:val="en-GB"/>
              </w:rPr>
              <w:t> </w:t>
            </w:r>
            <w:r w:rsidRPr="00114F39">
              <w:t>parents</w:t>
            </w:r>
            <w:r>
              <w:t>/carers</w:t>
            </w:r>
            <w:r w:rsidRPr="00114F39">
              <w:t>. This includes overnight and residential visits</w:t>
            </w:r>
            <w:r>
              <w:t xml:space="preserve">. </w:t>
            </w:r>
          </w:p>
        </w:tc>
      </w:tr>
      <w:tr w:rsidR="006C22A3" w14:paraId="511A29F9" w14:textId="77777777" w:rsidTr="0088775F">
        <w:trPr>
          <w:cantSplit/>
          <w:trHeight w:val="377"/>
        </w:trPr>
        <w:tc>
          <w:tcPr>
            <w:tcW w:w="2227" w:type="dxa"/>
          </w:tcPr>
          <w:p w14:paraId="166FFA91" w14:textId="77777777" w:rsidR="006C22A3" w:rsidRPr="00483B5D" w:rsidRDefault="006C22A3" w:rsidP="006C22A3">
            <w:pPr>
              <w:pStyle w:val="Heading2"/>
              <w:rPr>
                <w:rFonts w:asciiTheme="minorHAnsi" w:eastAsiaTheme="minorEastAsia" w:hAnsiTheme="minorHAnsi" w:cstheme="minorBidi"/>
                <w:color w:val="auto"/>
                <w:sz w:val="22"/>
                <w:szCs w:val="22"/>
              </w:rPr>
            </w:pPr>
            <w:r w:rsidRPr="00483B5D">
              <w:rPr>
                <w:rFonts w:asciiTheme="minorHAnsi" w:eastAsiaTheme="minorEastAsia" w:hAnsiTheme="minorHAnsi" w:cstheme="minorBidi"/>
                <w:color w:val="auto"/>
                <w:sz w:val="22"/>
                <w:szCs w:val="22"/>
              </w:rPr>
              <w:t>How will the school support transition?</w:t>
            </w:r>
          </w:p>
          <w:p w14:paraId="03CB3141" w14:textId="77777777" w:rsidR="006C22A3" w:rsidRPr="0024265E" w:rsidRDefault="006C22A3" w:rsidP="006C22A3">
            <w:pPr>
              <w:pStyle w:val="Heading2"/>
              <w:rPr>
                <w:rFonts w:asciiTheme="minorHAnsi" w:eastAsiaTheme="minorEastAsia" w:hAnsiTheme="minorHAnsi" w:cstheme="minorBidi"/>
                <w:color w:val="auto"/>
                <w:sz w:val="20"/>
                <w:szCs w:val="20"/>
              </w:rPr>
            </w:pPr>
          </w:p>
        </w:tc>
        <w:tc>
          <w:tcPr>
            <w:tcW w:w="8125" w:type="dxa"/>
          </w:tcPr>
          <w:p w14:paraId="4BC55412" w14:textId="77777777" w:rsidR="006C22A3" w:rsidRDefault="006C22A3" w:rsidP="00722DD5">
            <w:pPr>
              <w:pStyle w:val="ListBullet"/>
              <w:numPr>
                <w:ilvl w:val="0"/>
                <w:numId w:val="0"/>
              </w:numPr>
              <w:rPr>
                <w:lang w:val="en-GB"/>
              </w:rPr>
            </w:pPr>
            <w:r w:rsidRPr="0046236D">
              <w:rPr>
                <w:lang w:val="en-GB"/>
              </w:rPr>
              <w:t>For learners transitioning to a new educational phase, we liaise with previous schools/settings and/or</w:t>
            </w:r>
            <w:r>
              <w:rPr>
                <w:lang w:val="en-GB"/>
              </w:rPr>
              <w:t xml:space="preserve"> </w:t>
            </w:r>
          </w:p>
          <w:p w14:paraId="192D5262" w14:textId="1398F768" w:rsidR="006C22A3" w:rsidRDefault="006C22A3" w:rsidP="006C22A3">
            <w:pPr>
              <w:pStyle w:val="ListBullet"/>
              <w:numPr>
                <w:ilvl w:val="0"/>
                <w:numId w:val="0"/>
              </w:numPr>
              <w:ind w:left="360" w:hanging="360"/>
            </w:pPr>
            <w:r w:rsidRPr="0046236D">
              <w:rPr>
                <w:lang w:val="en-GB"/>
              </w:rPr>
              <w:t>teachers and provide additional transitional support if it is needed. This is</w:t>
            </w:r>
            <w:r w:rsidR="00722DD5">
              <w:rPr>
                <w:lang w:val="en-GB"/>
              </w:rPr>
              <w:t xml:space="preserve"> </w:t>
            </w:r>
            <w:r w:rsidRPr="0046236D">
              <w:rPr>
                <w:lang w:val="en-GB"/>
              </w:rPr>
              <w:t>arranged on an individual basis</w:t>
            </w:r>
            <w:r w:rsidR="00722DD5">
              <w:rPr>
                <w:lang w:val="en-GB"/>
              </w:rPr>
              <w:t xml:space="preserve"> </w:t>
            </w:r>
            <w:r w:rsidRPr="0046236D">
              <w:rPr>
                <w:lang w:val="en-GB"/>
              </w:rPr>
              <w:t>and tailored to the needs of the learner/s.</w:t>
            </w:r>
          </w:p>
          <w:p w14:paraId="5D0CF9CC" w14:textId="60762535" w:rsidR="006C22A3" w:rsidRDefault="006C22A3" w:rsidP="006C22A3">
            <w:pPr>
              <w:pStyle w:val="ListBullet"/>
            </w:pPr>
            <w:r>
              <w:t>Extra transition visits, enhanced handovers from previous settings.</w:t>
            </w:r>
          </w:p>
          <w:p w14:paraId="55D7FBFF" w14:textId="1B35F3DD" w:rsidR="006C22A3" w:rsidRDefault="006C22A3" w:rsidP="006C22A3">
            <w:pPr>
              <w:pStyle w:val="ListBullet"/>
            </w:pPr>
            <w:r>
              <w:t xml:space="preserve">Meetings with specialist SENDCo for new starters with an EHCP. </w:t>
            </w:r>
          </w:p>
          <w:p w14:paraId="59EB4D43" w14:textId="21658F22" w:rsidR="006C22A3" w:rsidRDefault="006C22A3" w:rsidP="006C22A3">
            <w:pPr>
              <w:pStyle w:val="ListBullet"/>
            </w:pPr>
            <w:r>
              <w:t>Liaison with receiving schools/colleges for Year 3, Y7 and post-16 transition.</w:t>
            </w:r>
          </w:p>
          <w:p w14:paraId="252D2CBE" w14:textId="19A4CCDA" w:rsidR="006C22A3" w:rsidRDefault="006C22A3" w:rsidP="006C22A3">
            <w:pPr>
              <w:pStyle w:val="ListBullet"/>
            </w:pPr>
            <w:r>
              <w:t>Attendance at EHCP transition reviews.</w:t>
            </w:r>
          </w:p>
        </w:tc>
      </w:tr>
      <w:tr w:rsidR="006C22A3" w14:paraId="2E3354F1" w14:textId="77777777" w:rsidTr="0088775F">
        <w:trPr>
          <w:cantSplit/>
          <w:trHeight w:val="377"/>
        </w:trPr>
        <w:tc>
          <w:tcPr>
            <w:tcW w:w="2227" w:type="dxa"/>
          </w:tcPr>
          <w:p w14:paraId="0405458B" w14:textId="77777777" w:rsidR="006C22A3" w:rsidRPr="008D7955" w:rsidRDefault="006C22A3" w:rsidP="006C22A3">
            <w:pPr>
              <w:pStyle w:val="Heading2"/>
              <w:rPr>
                <w:rFonts w:asciiTheme="minorHAnsi" w:eastAsiaTheme="minorEastAsia" w:hAnsiTheme="minorHAnsi" w:cstheme="minorBidi"/>
                <w:color w:val="auto"/>
                <w:sz w:val="22"/>
                <w:szCs w:val="22"/>
              </w:rPr>
            </w:pPr>
            <w:r w:rsidRPr="008D7955">
              <w:rPr>
                <w:rFonts w:asciiTheme="minorHAnsi" w:eastAsiaTheme="minorEastAsia" w:hAnsiTheme="minorHAnsi" w:cstheme="minorBidi"/>
                <w:color w:val="auto"/>
                <w:sz w:val="22"/>
                <w:szCs w:val="22"/>
              </w:rPr>
              <w:t>Who can I contact for more information?</w:t>
            </w:r>
          </w:p>
          <w:p w14:paraId="45AF5EB3" w14:textId="77777777" w:rsidR="006C22A3" w:rsidRPr="0024265E" w:rsidRDefault="006C22A3" w:rsidP="006C22A3">
            <w:pPr>
              <w:pStyle w:val="Heading2"/>
              <w:rPr>
                <w:rFonts w:asciiTheme="minorHAnsi" w:eastAsiaTheme="minorEastAsia" w:hAnsiTheme="minorHAnsi" w:cstheme="minorBidi"/>
                <w:color w:val="auto"/>
                <w:sz w:val="20"/>
                <w:szCs w:val="20"/>
              </w:rPr>
            </w:pPr>
          </w:p>
        </w:tc>
        <w:tc>
          <w:tcPr>
            <w:tcW w:w="8125" w:type="dxa"/>
          </w:tcPr>
          <w:p w14:paraId="1E84942C" w14:textId="4E46889A" w:rsidR="006C22A3" w:rsidRDefault="006C22A3" w:rsidP="006C22A3">
            <w:pPr>
              <w:pStyle w:val="ListBullet"/>
            </w:pPr>
            <w:r>
              <w:t xml:space="preserve">The class teacher is the first point of contact for concerns. </w:t>
            </w:r>
          </w:p>
          <w:p w14:paraId="4C2ED1B1" w14:textId="768985A9" w:rsidR="006C22A3" w:rsidRDefault="006C22A3" w:rsidP="006C22A3">
            <w:pPr>
              <w:pStyle w:val="ListBullet"/>
            </w:pPr>
            <w:r>
              <w:t xml:space="preserve">If needed they can refer to the specialist SENDCo for support and guidance. </w:t>
            </w:r>
          </w:p>
          <w:p w14:paraId="73D0D975" w14:textId="4C57FEA4" w:rsidR="006C22A3" w:rsidRDefault="006C22A3" w:rsidP="006C22A3">
            <w:pPr>
              <w:pStyle w:val="ListBullet"/>
            </w:pPr>
            <w:r>
              <w:t xml:space="preserve">Complaints: Follow CELT Complaints Policy </w:t>
            </w:r>
            <w:r w:rsidR="00A91309">
              <w:t xml:space="preserve">– </w:t>
            </w:r>
            <w:hyperlink r:id="rId23" w:history="1">
              <w:r w:rsidR="00A91309" w:rsidRPr="00A91309">
                <w:rPr>
                  <w:rStyle w:val="Hyperlink"/>
                </w:rPr>
                <w:t>Link</w:t>
              </w:r>
            </w:hyperlink>
            <w:r w:rsidR="00A91309">
              <w:t xml:space="preserve"> </w:t>
            </w:r>
          </w:p>
        </w:tc>
      </w:tr>
      <w:tr w:rsidR="006C22A3" w14:paraId="42891A84" w14:textId="77777777" w:rsidTr="0088775F">
        <w:trPr>
          <w:cantSplit/>
          <w:trHeight w:val="377"/>
        </w:trPr>
        <w:tc>
          <w:tcPr>
            <w:tcW w:w="2227" w:type="dxa"/>
          </w:tcPr>
          <w:p w14:paraId="697F3B21" w14:textId="093E6E0A" w:rsidR="006C22A3" w:rsidRPr="00223967" w:rsidRDefault="006C22A3" w:rsidP="006C22A3">
            <w:pPr>
              <w:pStyle w:val="Heading2"/>
              <w:rPr>
                <w:rFonts w:asciiTheme="minorHAnsi" w:eastAsiaTheme="minorEastAsia" w:hAnsiTheme="minorHAnsi" w:cstheme="minorBidi"/>
                <w:color w:val="auto"/>
                <w:sz w:val="22"/>
                <w:szCs w:val="22"/>
              </w:rPr>
            </w:pPr>
            <w:r w:rsidRPr="00223967">
              <w:rPr>
                <w:rFonts w:asciiTheme="minorHAnsi" w:eastAsiaTheme="minorEastAsia" w:hAnsiTheme="minorHAnsi" w:cstheme="minorBidi"/>
                <w:color w:val="auto"/>
                <w:sz w:val="22"/>
                <w:szCs w:val="22"/>
              </w:rPr>
              <w:lastRenderedPageBreak/>
              <w:t xml:space="preserve">How else can </w:t>
            </w:r>
            <w:r>
              <w:rPr>
                <w:rFonts w:asciiTheme="minorHAnsi" w:eastAsiaTheme="minorEastAsia" w:hAnsiTheme="minorHAnsi" w:cstheme="minorBidi"/>
                <w:color w:val="auto"/>
                <w:sz w:val="22"/>
                <w:szCs w:val="22"/>
              </w:rPr>
              <w:t xml:space="preserve">we </w:t>
            </w:r>
            <w:r w:rsidRPr="00223967">
              <w:rPr>
                <w:rFonts w:asciiTheme="minorHAnsi" w:eastAsiaTheme="minorEastAsia" w:hAnsiTheme="minorHAnsi" w:cstheme="minorBidi"/>
                <w:color w:val="auto"/>
                <w:sz w:val="22"/>
                <w:szCs w:val="22"/>
              </w:rPr>
              <w:t>be involved?</w:t>
            </w:r>
          </w:p>
          <w:p w14:paraId="323CED1E" w14:textId="77777777" w:rsidR="006C22A3" w:rsidRPr="008D7955" w:rsidRDefault="006C22A3" w:rsidP="006C22A3">
            <w:pPr>
              <w:pStyle w:val="Heading2"/>
              <w:rPr>
                <w:rFonts w:asciiTheme="minorHAnsi" w:eastAsiaTheme="minorEastAsia" w:hAnsiTheme="minorHAnsi" w:cstheme="minorBidi"/>
                <w:color w:val="auto"/>
                <w:sz w:val="22"/>
                <w:szCs w:val="22"/>
              </w:rPr>
            </w:pPr>
          </w:p>
        </w:tc>
        <w:tc>
          <w:tcPr>
            <w:tcW w:w="8125" w:type="dxa"/>
          </w:tcPr>
          <w:p w14:paraId="272A1C87" w14:textId="447747C0" w:rsidR="006C22A3" w:rsidRPr="00535A51" w:rsidRDefault="006C22A3" w:rsidP="006D0D44">
            <w:pPr>
              <w:pStyle w:val="ListBullet"/>
              <w:numPr>
                <w:ilvl w:val="0"/>
                <w:numId w:val="0"/>
              </w:numPr>
              <w:ind w:left="71" w:hanging="71"/>
              <w:rPr>
                <w:lang w:val="en-GB"/>
              </w:rPr>
            </w:pPr>
            <w:r w:rsidRPr="00535A51">
              <w:t>We need you to support us by encouraging your child to fully engage</w:t>
            </w:r>
            <w:r w:rsidR="006D0D44">
              <w:t xml:space="preserve"> </w:t>
            </w:r>
            <w:r w:rsidRPr="00535A51">
              <w:t>with their learning and any interventions offered by:</w:t>
            </w:r>
            <w:r w:rsidRPr="00535A51">
              <w:rPr>
                <w:lang w:val="en-GB"/>
              </w:rPr>
              <w:t> </w:t>
            </w:r>
          </w:p>
          <w:p w14:paraId="15952E74" w14:textId="77777777" w:rsidR="006C22A3" w:rsidRPr="00535A51" w:rsidRDefault="006C22A3" w:rsidP="006C22A3">
            <w:pPr>
              <w:pStyle w:val="ListBullet"/>
              <w:rPr>
                <w:lang w:val="en-GB"/>
              </w:rPr>
            </w:pPr>
            <w:r w:rsidRPr="00535A51">
              <w:t xml:space="preserve">Helping them to be </w:t>
            </w:r>
            <w:proofErr w:type="spellStart"/>
            <w:r w:rsidRPr="00535A51">
              <w:t>organised</w:t>
            </w:r>
            <w:proofErr w:type="spellEnd"/>
            <w:r w:rsidRPr="00535A51">
              <w:t xml:space="preserve"> for their day (including bringing the right equipment and books)</w:t>
            </w:r>
            <w:r w:rsidRPr="00535A51">
              <w:rPr>
                <w:lang w:val="en-GB"/>
              </w:rPr>
              <w:t> </w:t>
            </w:r>
          </w:p>
          <w:p w14:paraId="1723CF97" w14:textId="650C7CCE" w:rsidR="006C22A3" w:rsidRPr="00535A51" w:rsidRDefault="006C22A3" w:rsidP="006C22A3">
            <w:pPr>
              <w:pStyle w:val="ListBullet"/>
              <w:rPr>
                <w:lang w:val="en-GB"/>
              </w:rPr>
            </w:pPr>
            <w:r>
              <w:t>Above 97%</w:t>
            </w:r>
            <w:r w:rsidRPr="00535A51">
              <w:t xml:space="preserve"> attendance and good punctuality</w:t>
            </w:r>
            <w:r w:rsidRPr="00535A51">
              <w:rPr>
                <w:lang w:val="en-GB"/>
              </w:rPr>
              <w:t> </w:t>
            </w:r>
          </w:p>
          <w:p w14:paraId="53DF9737" w14:textId="73615B91" w:rsidR="006C22A3" w:rsidRPr="00535A51" w:rsidRDefault="006D0D44" w:rsidP="006C22A3">
            <w:pPr>
              <w:pStyle w:val="ListBullet"/>
              <w:rPr>
                <w:lang w:val="en-GB"/>
              </w:rPr>
            </w:pPr>
            <w:r w:rsidRPr="00535A51">
              <w:t>Supporting</w:t>
            </w:r>
            <w:r w:rsidR="006C22A3" w:rsidRPr="00535A51">
              <w:t xml:space="preserve"> reading at home</w:t>
            </w:r>
            <w:r w:rsidR="006C22A3" w:rsidRPr="00535A51">
              <w:rPr>
                <w:lang w:val="en-GB"/>
              </w:rPr>
              <w:t> </w:t>
            </w:r>
          </w:p>
          <w:p w14:paraId="43B8FE22" w14:textId="77777777" w:rsidR="006C22A3" w:rsidRPr="00535A51" w:rsidRDefault="006C22A3" w:rsidP="006C22A3">
            <w:pPr>
              <w:pStyle w:val="ListBullet"/>
              <w:rPr>
                <w:lang w:val="en-GB"/>
              </w:rPr>
            </w:pPr>
            <w:r w:rsidRPr="00535A51">
              <w:t>Completion of homework</w:t>
            </w:r>
            <w:r w:rsidRPr="00535A51">
              <w:rPr>
                <w:lang w:val="en-GB"/>
              </w:rPr>
              <w:t> </w:t>
            </w:r>
          </w:p>
          <w:p w14:paraId="2AFA406F" w14:textId="179F07FA" w:rsidR="006C22A3" w:rsidRPr="00535A51" w:rsidRDefault="006C22A3" w:rsidP="006C22A3">
            <w:pPr>
              <w:pStyle w:val="ListBullet"/>
              <w:rPr>
                <w:lang w:val="en-GB"/>
              </w:rPr>
            </w:pPr>
            <w:r w:rsidRPr="00535A51">
              <w:t xml:space="preserve">Attending </w:t>
            </w:r>
            <w:r>
              <w:t>progress evenings</w:t>
            </w:r>
            <w:r w:rsidRPr="00535A51">
              <w:rPr>
                <w:lang w:val="en-GB"/>
              </w:rPr>
              <w:t> </w:t>
            </w:r>
          </w:p>
          <w:p w14:paraId="5D86B33F" w14:textId="77777777" w:rsidR="006C22A3" w:rsidRPr="00535A51" w:rsidRDefault="006C22A3" w:rsidP="006C22A3">
            <w:pPr>
              <w:pStyle w:val="ListBullet"/>
              <w:rPr>
                <w:lang w:val="en-GB"/>
              </w:rPr>
            </w:pPr>
            <w:r w:rsidRPr="00535A51">
              <w:t>Attending any meetings specifically arranged for your child</w:t>
            </w:r>
            <w:r w:rsidRPr="00535A51">
              <w:rPr>
                <w:lang w:val="en-GB"/>
              </w:rPr>
              <w:t> </w:t>
            </w:r>
          </w:p>
          <w:p w14:paraId="66616C6A" w14:textId="47B327DC" w:rsidR="006C22A3" w:rsidRPr="00436B15" w:rsidRDefault="006C22A3" w:rsidP="006C22A3">
            <w:pPr>
              <w:pStyle w:val="ListBullet"/>
              <w:rPr>
                <w:lang w:val="en-GB"/>
              </w:rPr>
            </w:pPr>
            <w:r w:rsidRPr="00535A51">
              <w:t>Ensure that any interventions to complete at home are encouraged and supported</w:t>
            </w:r>
            <w:r w:rsidRPr="00535A51">
              <w:rPr>
                <w:lang w:val="en-GB"/>
              </w:rPr>
              <w:t> </w:t>
            </w:r>
          </w:p>
        </w:tc>
      </w:tr>
      <w:tr w:rsidR="006C22A3" w14:paraId="0486484E" w14:textId="77777777" w:rsidTr="0088775F">
        <w:trPr>
          <w:cantSplit/>
          <w:trHeight w:val="377"/>
        </w:trPr>
        <w:tc>
          <w:tcPr>
            <w:tcW w:w="2227" w:type="dxa"/>
          </w:tcPr>
          <w:p w14:paraId="599F609D" w14:textId="77777777" w:rsidR="006C22A3" w:rsidRPr="001C631D" w:rsidRDefault="006C22A3" w:rsidP="006C22A3">
            <w:pPr>
              <w:pStyle w:val="Heading2"/>
              <w:rPr>
                <w:rFonts w:asciiTheme="minorHAnsi" w:eastAsiaTheme="minorEastAsia" w:hAnsiTheme="minorHAnsi" w:cstheme="minorBidi"/>
                <w:color w:val="auto"/>
                <w:sz w:val="22"/>
                <w:szCs w:val="22"/>
              </w:rPr>
            </w:pPr>
            <w:r w:rsidRPr="001C631D">
              <w:rPr>
                <w:rFonts w:asciiTheme="minorHAnsi" w:eastAsiaTheme="minorEastAsia" w:hAnsiTheme="minorHAnsi" w:cstheme="minorBidi"/>
                <w:color w:val="auto"/>
                <w:sz w:val="22"/>
                <w:szCs w:val="22"/>
              </w:rPr>
              <w:t>What support is there for behaviour, attendance and avoiding exclusion?</w:t>
            </w:r>
          </w:p>
          <w:p w14:paraId="5ECE27F2" w14:textId="77777777" w:rsidR="006C22A3" w:rsidRPr="00223967" w:rsidRDefault="006C22A3" w:rsidP="006C22A3">
            <w:pPr>
              <w:pStyle w:val="Heading2"/>
              <w:rPr>
                <w:rFonts w:asciiTheme="minorHAnsi" w:eastAsiaTheme="minorEastAsia" w:hAnsiTheme="minorHAnsi" w:cstheme="minorBidi"/>
                <w:color w:val="auto"/>
                <w:sz w:val="22"/>
                <w:szCs w:val="22"/>
              </w:rPr>
            </w:pPr>
          </w:p>
        </w:tc>
        <w:tc>
          <w:tcPr>
            <w:tcW w:w="8125" w:type="dxa"/>
          </w:tcPr>
          <w:p w14:paraId="15C84B6B" w14:textId="006C2548" w:rsidR="007E03C3" w:rsidRDefault="006C22A3" w:rsidP="00EB03C6">
            <w:pPr>
              <w:pStyle w:val="ListBullet"/>
              <w:numPr>
                <w:ilvl w:val="0"/>
                <w:numId w:val="0"/>
              </w:numPr>
              <w:rPr>
                <w:lang w:val="en-GB"/>
              </w:rPr>
            </w:pPr>
            <w:r w:rsidRPr="0085270F">
              <w:rPr>
                <w:lang w:val="en-GB"/>
              </w:rPr>
              <w:t xml:space="preserve">As </w:t>
            </w:r>
            <w:r w:rsidR="00EC10DF">
              <w:rPr>
                <w:lang w:val="en-GB"/>
              </w:rPr>
              <w:t>a school</w:t>
            </w:r>
            <w:r w:rsidRPr="0085270F">
              <w:rPr>
                <w:lang w:val="en-GB"/>
              </w:rPr>
              <w:t xml:space="preserve">, we have a very positive approach to all types of behaviour with a </w:t>
            </w:r>
            <w:r w:rsidRPr="007E03C3">
              <w:rPr>
                <w:lang w:val="en-GB"/>
              </w:rPr>
              <w:t xml:space="preserve">clear reward and sanction system that is followed by all staff. </w:t>
            </w:r>
          </w:p>
          <w:p w14:paraId="284AC90A" w14:textId="77777777" w:rsidR="007E03C3" w:rsidRDefault="007E03C3" w:rsidP="00EB03C6">
            <w:pPr>
              <w:pStyle w:val="ListBullet"/>
              <w:numPr>
                <w:ilvl w:val="0"/>
                <w:numId w:val="0"/>
              </w:numPr>
            </w:pPr>
          </w:p>
          <w:p w14:paraId="776ADD99" w14:textId="40020370" w:rsidR="006C22A3" w:rsidRDefault="006C22A3" w:rsidP="00EB03C6">
            <w:pPr>
              <w:pStyle w:val="ListBullet"/>
              <w:numPr>
                <w:ilvl w:val="0"/>
                <w:numId w:val="0"/>
              </w:numPr>
            </w:pPr>
            <w:r w:rsidRPr="007E03C3">
              <w:t>Please see our behaviour policy for further</w:t>
            </w:r>
            <w:r>
              <w:t xml:space="preserve"> information. </w:t>
            </w:r>
          </w:p>
          <w:p w14:paraId="0E693C4C" w14:textId="77777777" w:rsidR="007E03C3" w:rsidRDefault="007E03C3" w:rsidP="007E03C3">
            <w:pPr>
              <w:pStyle w:val="ListBullet"/>
              <w:numPr>
                <w:ilvl w:val="0"/>
                <w:numId w:val="0"/>
              </w:numPr>
            </w:pPr>
          </w:p>
          <w:p w14:paraId="648A6A00" w14:textId="77777777" w:rsidR="007E03C3" w:rsidRDefault="006C22A3" w:rsidP="007E03C3">
            <w:pPr>
              <w:pStyle w:val="ListBullet"/>
              <w:numPr>
                <w:ilvl w:val="0"/>
                <w:numId w:val="0"/>
              </w:numPr>
            </w:pPr>
            <w:proofErr w:type="spellStart"/>
            <w:r>
              <w:t>Personalised</w:t>
            </w:r>
            <w:proofErr w:type="spellEnd"/>
            <w:r>
              <w:t xml:space="preserve"> behaviour co-regulation plans where required.</w:t>
            </w:r>
          </w:p>
          <w:p w14:paraId="55C1A26C" w14:textId="5DA02A7A" w:rsidR="006C22A3" w:rsidRDefault="006C22A3" w:rsidP="007E03C3">
            <w:pPr>
              <w:pStyle w:val="ListBullet"/>
              <w:numPr>
                <w:ilvl w:val="0"/>
                <w:numId w:val="0"/>
              </w:numPr>
            </w:pPr>
            <w:r>
              <w:t>Attendance monitored and support provided if concerns arise.</w:t>
            </w:r>
          </w:p>
          <w:p w14:paraId="25DF59D7" w14:textId="77777777" w:rsidR="006C22A3" w:rsidRPr="00535A51" w:rsidRDefault="006C22A3" w:rsidP="006C22A3">
            <w:pPr>
              <w:pStyle w:val="ListBullet"/>
              <w:numPr>
                <w:ilvl w:val="0"/>
                <w:numId w:val="0"/>
              </w:numPr>
              <w:ind w:left="360" w:hanging="360"/>
            </w:pPr>
          </w:p>
        </w:tc>
      </w:tr>
      <w:tr w:rsidR="006C22A3" w14:paraId="2C352734" w14:textId="77777777" w:rsidTr="0088775F">
        <w:trPr>
          <w:cantSplit/>
          <w:trHeight w:val="377"/>
        </w:trPr>
        <w:tc>
          <w:tcPr>
            <w:tcW w:w="2227" w:type="dxa"/>
          </w:tcPr>
          <w:p w14:paraId="776480A0" w14:textId="77777777" w:rsidR="006C22A3" w:rsidRPr="00135470" w:rsidRDefault="006C22A3" w:rsidP="006C22A3">
            <w:pPr>
              <w:pStyle w:val="Heading2"/>
              <w:rPr>
                <w:rFonts w:asciiTheme="minorHAnsi" w:eastAsiaTheme="minorEastAsia" w:hAnsiTheme="minorHAnsi" w:cstheme="minorBidi"/>
                <w:color w:val="auto"/>
                <w:sz w:val="22"/>
                <w:szCs w:val="22"/>
              </w:rPr>
            </w:pPr>
            <w:r w:rsidRPr="00135470">
              <w:rPr>
                <w:rFonts w:asciiTheme="minorHAnsi" w:eastAsiaTheme="minorEastAsia" w:hAnsiTheme="minorHAnsi" w:cstheme="minorBidi"/>
                <w:color w:val="auto"/>
                <w:sz w:val="22"/>
                <w:szCs w:val="22"/>
              </w:rPr>
              <w:t>How is CELT governance involved?</w:t>
            </w:r>
          </w:p>
          <w:p w14:paraId="484BABA1" w14:textId="77777777" w:rsidR="006C22A3" w:rsidRPr="001C631D" w:rsidRDefault="006C22A3" w:rsidP="006C22A3">
            <w:pPr>
              <w:pStyle w:val="Heading2"/>
              <w:rPr>
                <w:rFonts w:asciiTheme="minorHAnsi" w:eastAsiaTheme="minorEastAsia" w:hAnsiTheme="minorHAnsi" w:cstheme="minorBidi"/>
                <w:color w:val="auto"/>
                <w:sz w:val="22"/>
                <w:szCs w:val="22"/>
              </w:rPr>
            </w:pPr>
          </w:p>
        </w:tc>
        <w:tc>
          <w:tcPr>
            <w:tcW w:w="8125" w:type="dxa"/>
          </w:tcPr>
          <w:p w14:paraId="1F2CCD02" w14:textId="653C60BE" w:rsidR="006C22A3" w:rsidRPr="001B7234" w:rsidRDefault="006C22A3" w:rsidP="009D0BC6">
            <w:pPr>
              <w:pStyle w:val="ListBullet"/>
              <w:numPr>
                <w:ilvl w:val="0"/>
                <w:numId w:val="6"/>
              </w:numPr>
              <w:rPr>
                <w:lang w:val="en-GB"/>
              </w:rPr>
            </w:pPr>
            <w:r w:rsidRPr="001B7234">
              <w:rPr>
                <w:lang w:val="en-GB"/>
              </w:rPr>
              <w:t>SENCo reports to the Headteacher</w:t>
            </w:r>
            <w:r w:rsidR="00DB6FBF">
              <w:rPr>
                <w:lang w:val="en-GB"/>
              </w:rPr>
              <w:t>.</w:t>
            </w:r>
          </w:p>
          <w:p w14:paraId="14C185DE" w14:textId="00DEA56D" w:rsidR="006C22A3" w:rsidRPr="001B7234" w:rsidRDefault="006C22A3" w:rsidP="009D0BC6">
            <w:pPr>
              <w:pStyle w:val="ListBullet"/>
              <w:numPr>
                <w:ilvl w:val="0"/>
                <w:numId w:val="6"/>
              </w:numPr>
              <w:rPr>
                <w:lang w:val="en-GB"/>
              </w:rPr>
            </w:pPr>
            <w:r w:rsidRPr="001B7234">
              <w:rPr>
                <w:lang w:val="en-GB"/>
              </w:rPr>
              <w:t>CELT ensures compliance with statutory SEND responsibilities</w:t>
            </w:r>
            <w:r w:rsidR="00325C17">
              <w:rPr>
                <w:lang w:val="en-GB"/>
              </w:rPr>
              <w:t xml:space="preserve">. </w:t>
            </w:r>
          </w:p>
          <w:p w14:paraId="5030FDD9" w14:textId="77777777" w:rsidR="001B7234" w:rsidRPr="001B7234" w:rsidRDefault="003D31D7" w:rsidP="009D0BC6">
            <w:pPr>
              <w:pStyle w:val="ListBullet"/>
              <w:numPr>
                <w:ilvl w:val="0"/>
                <w:numId w:val="6"/>
              </w:numPr>
              <w:rPr>
                <w:lang w:val="en-GB"/>
              </w:rPr>
            </w:pPr>
            <w:r w:rsidRPr="001B7234">
              <w:rPr>
                <w:lang w:val="en-GB"/>
              </w:rPr>
              <w:t xml:space="preserve">The Director of Inclusion reports to the Quality of Education committee on a termly basis. </w:t>
            </w:r>
          </w:p>
          <w:p w14:paraId="1A042611" w14:textId="7C3D213C" w:rsidR="006C22A3" w:rsidRPr="001B7234" w:rsidRDefault="001B7234" w:rsidP="009D0BC6">
            <w:pPr>
              <w:pStyle w:val="ListBullet"/>
              <w:numPr>
                <w:ilvl w:val="0"/>
                <w:numId w:val="6"/>
              </w:numPr>
              <w:rPr>
                <w:lang w:val="en-GB"/>
              </w:rPr>
            </w:pPr>
            <w:r w:rsidRPr="001B7234">
              <w:rPr>
                <w:lang w:val="en-GB"/>
              </w:rPr>
              <w:t xml:space="preserve">The Director of inclusion meets regularly with the SEND trustee to report on statutory duties. </w:t>
            </w:r>
          </w:p>
        </w:tc>
      </w:tr>
      <w:tr w:rsidR="00D5584C" w14:paraId="3EBFEFC4" w14:textId="77777777" w:rsidTr="0088775F">
        <w:trPr>
          <w:cantSplit/>
          <w:trHeight w:val="377"/>
        </w:trPr>
        <w:tc>
          <w:tcPr>
            <w:tcW w:w="2227" w:type="dxa"/>
          </w:tcPr>
          <w:p w14:paraId="58DA86AA" w14:textId="429D1329" w:rsidR="00D5584C" w:rsidRPr="00135470" w:rsidRDefault="002A754A" w:rsidP="006C22A3">
            <w:pPr>
              <w:pStyle w:val="Heading2"/>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 xml:space="preserve">How do I raise a concern or complaint? </w:t>
            </w:r>
          </w:p>
        </w:tc>
        <w:tc>
          <w:tcPr>
            <w:tcW w:w="8125" w:type="dxa"/>
          </w:tcPr>
          <w:p w14:paraId="27761A4E" w14:textId="764042CB" w:rsidR="002A754A" w:rsidRDefault="002A754A" w:rsidP="009D0BC6">
            <w:pPr>
              <w:pStyle w:val="ListBullet"/>
              <w:numPr>
                <w:ilvl w:val="0"/>
                <w:numId w:val="6"/>
              </w:numPr>
              <w:rPr>
                <w:lang w:val="en-GB"/>
              </w:rPr>
            </w:pPr>
            <w:r>
              <w:rPr>
                <w:lang w:val="en-GB"/>
              </w:rPr>
              <w:t>Pl</w:t>
            </w:r>
            <w:r w:rsidRPr="002A754A">
              <w:rPr>
                <w:lang w:val="en-GB"/>
              </w:rPr>
              <w:t>ease contact our SENCO</w:t>
            </w:r>
            <w:r>
              <w:rPr>
                <w:lang w:val="en-GB"/>
              </w:rPr>
              <w:t xml:space="preserve"> in the first instance</w:t>
            </w:r>
            <w:r w:rsidRPr="002A754A">
              <w:rPr>
                <w:lang w:val="en-GB"/>
              </w:rPr>
              <w:t xml:space="preserve">. </w:t>
            </w:r>
          </w:p>
          <w:p w14:paraId="526D1B5F" w14:textId="761499A6" w:rsidR="00D5584C" w:rsidRPr="001B7234" w:rsidRDefault="002A754A" w:rsidP="009D0BC6">
            <w:pPr>
              <w:pStyle w:val="ListBullet"/>
              <w:numPr>
                <w:ilvl w:val="0"/>
                <w:numId w:val="6"/>
              </w:numPr>
              <w:rPr>
                <w:lang w:val="en-GB"/>
              </w:rPr>
            </w:pPr>
            <w:r w:rsidRPr="002A754A">
              <w:rPr>
                <w:lang w:val="en-GB"/>
              </w:rPr>
              <w:t>A copy of the full complaints procedure is available on the</w:t>
            </w:r>
            <w:r>
              <w:rPr>
                <w:lang w:val="en-GB"/>
              </w:rPr>
              <w:t xml:space="preserve"> school</w:t>
            </w:r>
            <w:r w:rsidRPr="002A754A">
              <w:rPr>
                <w:lang w:val="en-GB"/>
              </w:rPr>
              <w:t xml:space="preserve"> website.</w:t>
            </w:r>
          </w:p>
        </w:tc>
      </w:tr>
    </w:tbl>
    <w:p w14:paraId="1E6BFA70" w14:textId="4F61C8EA" w:rsidR="00E13311" w:rsidRPr="00436B15" w:rsidRDefault="00E13311" w:rsidP="0033232A">
      <w:pPr>
        <w:rPr>
          <w:b/>
          <w:bCs/>
        </w:rPr>
      </w:pPr>
    </w:p>
    <w:sectPr w:rsidR="00E13311" w:rsidRPr="00436B15" w:rsidSect="0088775F">
      <w:pgSz w:w="11906" w:h="16838"/>
      <w:pgMar w:top="1701" w:right="720" w:bottom="568" w:left="720" w:header="708" w:footer="4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60448" w14:textId="77777777" w:rsidR="00914EE6" w:rsidRDefault="00914EE6" w:rsidP="00BE689C">
      <w:pPr>
        <w:spacing w:after="0" w:line="240" w:lineRule="auto"/>
      </w:pPr>
      <w:r>
        <w:separator/>
      </w:r>
    </w:p>
  </w:endnote>
  <w:endnote w:type="continuationSeparator" w:id="0">
    <w:p w14:paraId="6D29C7F7" w14:textId="77777777" w:rsidR="00914EE6" w:rsidRDefault="00914EE6" w:rsidP="00BE6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3F1B90B3" w14:paraId="0DBF8F3B" w14:textId="77777777" w:rsidTr="3F1B90B3">
      <w:trPr>
        <w:trHeight w:val="300"/>
      </w:trPr>
      <w:tc>
        <w:tcPr>
          <w:tcW w:w="3485" w:type="dxa"/>
        </w:tcPr>
        <w:p w14:paraId="05D0A39C" w14:textId="597E5CA2" w:rsidR="3F1B90B3" w:rsidRDefault="3F1B90B3" w:rsidP="3F1B90B3">
          <w:pPr>
            <w:pStyle w:val="Header"/>
            <w:ind w:left="-115"/>
          </w:pPr>
        </w:p>
      </w:tc>
      <w:tc>
        <w:tcPr>
          <w:tcW w:w="3485" w:type="dxa"/>
        </w:tcPr>
        <w:p w14:paraId="07EA0CD1" w14:textId="0C81C77C" w:rsidR="3F1B90B3" w:rsidRDefault="3F1B90B3" w:rsidP="3F1B90B3">
          <w:pPr>
            <w:pStyle w:val="Header"/>
            <w:jc w:val="center"/>
          </w:pPr>
        </w:p>
      </w:tc>
      <w:tc>
        <w:tcPr>
          <w:tcW w:w="3485" w:type="dxa"/>
        </w:tcPr>
        <w:p w14:paraId="1BED2E1C" w14:textId="551DEBA8" w:rsidR="3F1B90B3" w:rsidRDefault="3F1B90B3" w:rsidP="3F1B90B3">
          <w:pPr>
            <w:pStyle w:val="Header"/>
            <w:ind w:right="-115"/>
            <w:jc w:val="right"/>
          </w:pPr>
        </w:p>
      </w:tc>
    </w:tr>
  </w:tbl>
  <w:p w14:paraId="58FC31CC" w14:textId="4034BAE2" w:rsidR="3F1B90B3" w:rsidRDefault="3F1B90B3" w:rsidP="3F1B9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CD287" w14:textId="77777777" w:rsidR="00914EE6" w:rsidRDefault="00914EE6" w:rsidP="00BE689C">
      <w:pPr>
        <w:spacing w:after="0" w:line="240" w:lineRule="auto"/>
      </w:pPr>
      <w:r>
        <w:separator/>
      </w:r>
    </w:p>
  </w:footnote>
  <w:footnote w:type="continuationSeparator" w:id="0">
    <w:p w14:paraId="4C798F32" w14:textId="77777777" w:rsidR="00914EE6" w:rsidRDefault="00914EE6" w:rsidP="00BE68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9023A" w14:textId="6AC8EB5E" w:rsidR="00364EB7" w:rsidRPr="007C7B09" w:rsidRDefault="00117DE2" w:rsidP="007C7B09">
    <w:pPr>
      <w:spacing w:after="0" w:line="240" w:lineRule="auto"/>
      <w:rPr>
        <w:b/>
        <w:bCs/>
        <w:color w:val="467886" w:themeColor="accent5"/>
        <w:sz w:val="32"/>
        <w:szCs w:val="32"/>
      </w:rPr>
    </w:pPr>
    <w:r w:rsidRPr="007C7B09">
      <w:rPr>
        <w:noProof/>
        <w:color w:val="467886" w:themeColor="accent5"/>
      </w:rPr>
      <w:drawing>
        <wp:anchor distT="0" distB="0" distL="114300" distR="114300" simplePos="0" relativeHeight="251658240" behindDoc="1" locked="0" layoutInCell="1" allowOverlap="1" wp14:anchorId="67D0AB9D" wp14:editId="3022ACB9">
          <wp:simplePos x="0" y="0"/>
          <wp:positionH relativeFrom="page">
            <wp:align>right</wp:align>
          </wp:positionH>
          <wp:positionV relativeFrom="paragraph">
            <wp:posOffset>-460375</wp:posOffset>
          </wp:positionV>
          <wp:extent cx="1064895" cy="1451610"/>
          <wp:effectExtent l="0" t="0" r="1905" b="0"/>
          <wp:wrapNone/>
          <wp:docPr id="1670417848" name="Picture 3" descr="A blue hexagons on a white background&#10;&#10;Description automatically generated">
            <a:extLst xmlns:a="http://schemas.openxmlformats.org/drawingml/2006/main">
              <a:ext uri="{FF2B5EF4-FFF2-40B4-BE49-F238E27FC236}">
                <a16:creationId xmlns:a16="http://schemas.microsoft.com/office/drawing/2014/main" id="{578B6963-B8C0-4D42-932B-8706B4B3A5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013490" name="Picture 3" descr="A blue hexagons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64895" cy="1451610"/>
                  </a:xfrm>
                  <a:prstGeom prst="rect">
                    <a:avLst/>
                  </a:prstGeom>
                </pic:spPr>
              </pic:pic>
            </a:graphicData>
          </a:graphic>
          <wp14:sizeRelH relativeFrom="margin">
            <wp14:pctWidth>0</wp14:pctWidth>
          </wp14:sizeRelH>
          <wp14:sizeRelV relativeFrom="margin">
            <wp14:pctHeight>0</wp14:pctHeight>
          </wp14:sizeRelV>
        </wp:anchor>
      </w:drawing>
    </w:r>
    <w:r w:rsidR="00364EB7" w:rsidRPr="007C7B09">
      <w:rPr>
        <w:noProof/>
        <w:color w:val="467886" w:themeColor="accent5"/>
      </w:rPr>
      <w:drawing>
        <wp:anchor distT="0" distB="0" distL="114300" distR="114300" simplePos="0" relativeHeight="251658241" behindDoc="0" locked="0" layoutInCell="1" allowOverlap="1" wp14:anchorId="263F27D7" wp14:editId="742DE9D3">
          <wp:simplePos x="0" y="0"/>
          <wp:positionH relativeFrom="margin">
            <wp:align>left</wp:align>
          </wp:positionH>
          <wp:positionV relativeFrom="paragraph">
            <wp:posOffset>3644</wp:posOffset>
          </wp:positionV>
          <wp:extent cx="437321" cy="427395"/>
          <wp:effectExtent l="0" t="0" r="1270" b="0"/>
          <wp:wrapSquare wrapText="bothSides"/>
          <wp:docPr id="1627396787" name="Picture 1" descr="A white blue yellow and orange intertwined knot&#10;&#10;AI-generated content may be incorrect.">
            <a:extLst xmlns:a="http://schemas.openxmlformats.org/drawingml/2006/main">
              <a:ext uri="{FF2B5EF4-FFF2-40B4-BE49-F238E27FC236}">
                <a16:creationId xmlns:a16="http://schemas.microsoft.com/office/drawing/2014/main" id="{9B0EB142-6D7C-4C6F-9937-5E1C752435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396787" name="Picture 1" descr="A white blue yellow and orange intertwined kno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437321" cy="427395"/>
                  </a:xfrm>
                  <a:prstGeom prst="rect">
                    <a:avLst/>
                  </a:prstGeom>
                </pic:spPr>
              </pic:pic>
            </a:graphicData>
          </a:graphic>
          <wp14:sizeRelH relativeFrom="page">
            <wp14:pctWidth>0</wp14:pctWidth>
          </wp14:sizeRelH>
          <wp14:sizeRelV relativeFrom="page">
            <wp14:pctHeight>0</wp14:pctHeight>
          </wp14:sizeRelV>
        </wp:anchor>
      </w:drawing>
    </w:r>
    <w:r w:rsidR="00364EB7" w:rsidRPr="007C7B09">
      <w:rPr>
        <w:b/>
        <w:bCs/>
        <w:color w:val="467886" w:themeColor="accent5"/>
        <w:sz w:val="32"/>
        <w:szCs w:val="32"/>
      </w:rPr>
      <w:t>Cornwall Education Learning Trust</w:t>
    </w:r>
  </w:p>
  <w:p w14:paraId="321D440B" w14:textId="1206B9C4" w:rsidR="00F348A5" w:rsidRDefault="00F348A5">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5807CA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3720A1"/>
    <w:multiLevelType w:val="multilevel"/>
    <w:tmpl w:val="E7C2B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2856A3"/>
    <w:multiLevelType w:val="multilevel"/>
    <w:tmpl w:val="CD02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A42BB3"/>
    <w:multiLevelType w:val="multilevel"/>
    <w:tmpl w:val="3F5E5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1200BD"/>
    <w:multiLevelType w:val="multilevel"/>
    <w:tmpl w:val="9F0C2B56"/>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Century Gothic" w:eastAsiaTheme="minorEastAsia" w:hAnsi="Century Gothic"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672995"/>
    <w:multiLevelType w:val="multilevel"/>
    <w:tmpl w:val="E006D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154DE7"/>
    <w:multiLevelType w:val="multilevel"/>
    <w:tmpl w:val="CCB28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A438C4"/>
    <w:multiLevelType w:val="multilevel"/>
    <w:tmpl w:val="D3F6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BF223F"/>
    <w:multiLevelType w:val="multilevel"/>
    <w:tmpl w:val="E804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713FEE"/>
    <w:multiLevelType w:val="hybridMultilevel"/>
    <w:tmpl w:val="8F366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5D25"/>
    <w:multiLevelType w:val="multilevel"/>
    <w:tmpl w:val="305E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DD53E5"/>
    <w:multiLevelType w:val="multilevel"/>
    <w:tmpl w:val="74B84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4A22A6"/>
    <w:multiLevelType w:val="multilevel"/>
    <w:tmpl w:val="CE46E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814EB3"/>
    <w:multiLevelType w:val="multilevel"/>
    <w:tmpl w:val="FFEE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221498"/>
    <w:multiLevelType w:val="multilevel"/>
    <w:tmpl w:val="71AC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0F64C1"/>
    <w:multiLevelType w:val="multilevel"/>
    <w:tmpl w:val="FC2CE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550CCC"/>
    <w:multiLevelType w:val="multilevel"/>
    <w:tmpl w:val="1A6AA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B83038"/>
    <w:multiLevelType w:val="multilevel"/>
    <w:tmpl w:val="2C7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3D18AB"/>
    <w:multiLevelType w:val="multilevel"/>
    <w:tmpl w:val="17ACA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7505E6"/>
    <w:multiLevelType w:val="multilevel"/>
    <w:tmpl w:val="04FE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AEE5A1B"/>
    <w:multiLevelType w:val="multilevel"/>
    <w:tmpl w:val="2E7C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D7E31C1"/>
    <w:multiLevelType w:val="multilevel"/>
    <w:tmpl w:val="01CC4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1043F04"/>
    <w:multiLevelType w:val="multilevel"/>
    <w:tmpl w:val="62A8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9E5E1F"/>
    <w:multiLevelType w:val="multilevel"/>
    <w:tmpl w:val="33EC2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5BB38EB"/>
    <w:multiLevelType w:val="multilevel"/>
    <w:tmpl w:val="AF90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845FEF"/>
    <w:multiLevelType w:val="multilevel"/>
    <w:tmpl w:val="4218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F8402BE"/>
    <w:multiLevelType w:val="multilevel"/>
    <w:tmpl w:val="B69E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8A7A35"/>
    <w:multiLevelType w:val="multilevel"/>
    <w:tmpl w:val="2526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33E7B3F"/>
    <w:multiLevelType w:val="multilevel"/>
    <w:tmpl w:val="F308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435063F"/>
    <w:multiLevelType w:val="multilevel"/>
    <w:tmpl w:val="9168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4376EF6"/>
    <w:multiLevelType w:val="multilevel"/>
    <w:tmpl w:val="64E6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67E3056"/>
    <w:multiLevelType w:val="multilevel"/>
    <w:tmpl w:val="4372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0B5ECB"/>
    <w:multiLevelType w:val="multilevel"/>
    <w:tmpl w:val="A528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C791E25"/>
    <w:multiLevelType w:val="multilevel"/>
    <w:tmpl w:val="3DB8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E417B81"/>
    <w:multiLevelType w:val="multilevel"/>
    <w:tmpl w:val="CA743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05F397C"/>
    <w:multiLevelType w:val="multilevel"/>
    <w:tmpl w:val="0A44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1D95EB5"/>
    <w:multiLevelType w:val="multilevel"/>
    <w:tmpl w:val="21E81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2D82076"/>
    <w:multiLevelType w:val="multilevel"/>
    <w:tmpl w:val="2000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17306A"/>
    <w:multiLevelType w:val="multilevel"/>
    <w:tmpl w:val="36A0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8A47427"/>
    <w:multiLevelType w:val="multilevel"/>
    <w:tmpl w:val="A06C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9A92109"/>
    <w:multiLevelType w:val="multilevel"/>
    <w:tmpl w:val="11EE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876351"/>
    <w:multiLevelType w:val="multilevel"/>
    <w:tmpl w:val="F260F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16544569">
    <w:abstractNumId w:val="33"/>
  </w:num>
  <w:num w:numId="2" w16cid:durableId="1044403167">
    <w:abstractNumId w:val="5"/>
  </w:num>
  <w:num w:numId="3" w16cid:durableId="1153108617">
    <w:abstractNumId w:val="10"/>
  </w:num>
  <w:num w:numId="4" w16cid:durableId="1167163191">
    <w:abstractNumId w:val="29"/>
  </w:num>
  <w:num w:numId="5" w16cid:durableId="117066269">
    <w:abstractNumId w:val="26"/>
  </w:num>
  <w:num w:numId="6" w16cid:durableId="1188451344">
    <w:abstractNumId w:val="9"/>
  </w:num>
  <w:num w:numId="7" w16cid:durableId="1233197944">
    <w:abstractNumId w:val="24"/>
  </w:num>
  <w:num w:numId="8" w16cid:durableId="1262182075">
    <w:abstractNumId w:val="14"/>
  </w:num>
  <w:num w:numId="9" w16cid:durableId="1277759491">
    <w:abstractNumId w:val="2"/>
  </w:num>
  <w:num w:numId="10" w16cid:durableId="1337727459">
    <w:abstractNumId w:val="28"/>
  </w:num>
  <w:num w:numId="11" w16cid:durableId="1391028505">
    <w:abstractNumId w:val="27"/>
  </w:num>
  <w:num w:numId="12" w16cid:durableId="1436708349">
    <w:abstractNumId w:val="12"/>
  </w:num>
  <w:num w:numId="13" w16cid:durableId="1526476928">
    <w:abstractNumId w:val="23"/>
  </w:num>
  <w:num w:numId="14" w16cid:durableId="1572276383">
    <w:abstractNumId w:val="41"/>
  </w:num>
  <w:num w:numId="15" w16cid:durableId="1753043878">
    <w:abstractNumId w:val="15"/>
  </w:num>
  <w:num w:numId="16" w16cid:durableId="1791701203">
    <w:abstractNumId w:val="38"/>
  </w:num>
  <w:num w:numId="17" w16cid:durableId="1809011231">
    <w:abstractNumId w:val="20"/>
  </w:num>
  <w:num w:numId="18" w16cid:durableId="1831866030">
    <w:abstractNumId w:val="3"/>
  </w:num>
  <w:num w:numId="19" w16cid:durableId="1893345166">
    <w:abstractNumId w:val="11"/>
  </w:num>
  <w:num w:numId="20" w16cid:durableId="1922715128">
    <w:abstractNumId w:val="22"/>
  </w:num>
  <w:num w:numId="21" w16cid:durableId="1964577857">
    <w:abstractNumId w:val="34"/>
  </w:num>
  <w:num w:numId="22" w16cid:durableId="2044865273">
    <w:abstractNumId w:val="36"/>
  </w:num>
  <w:num w:numId="23" w16cid:durableId="2056077343">
    <w:abstractNumId w:val="37"/>
  </w:num>
  <w:num w:numId="24" w16cid:durableId="2093769053">
    <w:abstractNumId w:val="40"/>
  </w:num>
  <w:num w:numId="25" w16cid:durableId="2094889717">
    <w:abstractNumId w:val="39"/>
  </w:num>
  <w:num w:numId="26" w16cid:durableId="243881711">
    <w:abstractNumId w:val="16"/>
  </w:num>
  <w:num w:numId="27" w16cid:durableId="299500255">
    <w:abstractNumId w:val="7"/>
  </w:num>
  <w:num w:numId="28" w16cid:durableId="334920646">
    <w:abstractNumId w:val="0"/>
  </w:num>
  <w:num w:numId="29" w16cid:durableId="400563227">
    <w:abstractNumId w:val="32"/>
  </w:num>
  <w:num w:numId="30" w16cid:durableId="450394550">
    <w:abstractNumId w:val="19"/>
  </w:num>
  <w:num w:numId="31" w16cid:durableId="496965762">
    <w:abstractNumId w:val="35"/>
  </w:num>
  <w:num w:numId="32" w16cid:durableId="516626901">
    <w:abstractNumId w:val="1"/>
  </w:num>
  <w:num w:numId="33" w16cid:durableId="566690337">
    <w:abstractNumId w:val="8"/>
  </w:num>
  <w:num w:numId="34" w16cid:durableId="593171650">
    <w:abstractNumId w:val="30"/>
  </w:num>
  <w:num w:numId="35" w16cid:durableId="640186937">
    <w:abstractNumId w:val="13"/>
  </w:num>
  <w:num w:numId="36" w16cid:durableId="661548556">
    <w:abstractNumId w:val="17"/>
  </w:num>
  <w:num w:numId="37" w16cid:durableId="702050841">
    <w:abstractNumId w:val="25"/>
  </w:num>
  <w:num w:numId="38" w16cid:durableId="734549923">
    <w:abstractNumId w:val="18"/>
  </w:num>
  <w:num w:numId="39" w16cid:durableId="763187747">
    <w:abstractNumId w:val="6"/>
  </w:num>
  <w:num w:numId="40" w16cid:durableId="767965071">
    <w:abstractNumId w:val="4"/>
  </w:num>
  <w:num w:numId="41" w16cid:durableId="900484418">
    <w:abstractNumId w:val="21"/>
  </w:num>
  <w:num w:numId="42" w16cid:durableId="992835542">
    <w:abstractNumId w:val="3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F08"/>
    <w:rsid w:val="00002438"/>
    <w:rsid w:val="00002698"/>
    <w:rsid w:val="000041D1"/>
    <w:rsid w:val="00010C90"/>
    <w:rsid w:val="0001134C"/>
    <w:rsid w:val="00011F09"/>
    <w:rsid w:val="00013741"/>
    <w:rsid w:val="00014231"/>
    <w:rsid w:val="00015B9B"/>
    <w:rsid w:val="00017698"/>
    <w:rsid w:val="00017931"/>
    <w:rsid w:val="0002243B"/>
    <w:rsid w:val="00024776"/>
    <w:rsid w:val="00025F5B"/>
    <w:rsid w:val="00027F0F"/>
    <w:rsid w:val="00030821"/>
    <w:rsid w:val="00030850"/>
    <w:rsid w:val="00030D0B"/>
    <w:rsid w:val="000321D8"/>
    <w:rsid w:val="00033BE7"/>
    <w:rsid w:val="0003659D"/>
    <w:rsid w:val="00036741"/>
    <w:rsid w:val="00037BBF"/>
    <w:rsid w:val="0004085C"/>
    <w:rsid w:val="000408EF"/>
    <w:rsid w:val="00042B17"/>
    <w:rsid w:val="0004454C"/>
    <w:rsid w:val="000470AA"/>
    <w:rsid w:val="00047460"/>
    <w:rsid w:val="00050BE5"/>
    <w:rsid w:val="00050F0E"/>
    <w:rsid w:val="000510E1"/>
    <w:rsid w:val="000512DA"/>
    <w:rsid w:val="00051CC7"/>
    <w:rsid w:val="00051FE9"/>
    <w:rsid w:val="00056296"/>
    <w:rsid w:val="00056B52"/>
    <w:rsid w:val="00060FF6"/>
    <w:rsid w:val="00062606"/>
    <w:rsid w:val="00063E76"/>
    <w:rsid w:val="00064928"/>
    <w:rsid w:val="00064AE8"/>
    <w:rsid w:val="000656D2"/>
    <w:rsid w:val="000765AD"/>
    <w:rsid w:val="000770DF"/>
    <w:rsid w:val="00080D28"/>
    <w:rsid w:val="00082EE8"/>
    <w:rsid w:val="000851DA"/>
    <w:rsid w:val="00090008"/>
    <w:rsid w:val="000900F7"/>
    <w:rsid w:val="00092525"/>
    <w:rsid w:val="00092662"/>
    <w:rsid w:val="00093DA5"/>
    <w:rsid w:val="00094509"/>
    <w:rsid w:val="00094FD2"/>
    <w:rsid w:val="000959AA"/>
    <w:rsid w:val="000A0252"/>
    <w:rsid w:val="000A0BE9"/>
    <w:rsid w:val="000A198F"/>
    <w:rsid w:val="000A52B8"/>
    <w:rsid w:val="000A572B"/>
    <w:rsid w:val="000A6EDC"/>
    <w:rsid w:val="000B2378"/>
    <w:rsid w:val="000B2E92"/>
    <w:rsid w:val="000B3388"/>
    <w:rsid w:val="000B457D"/>
    <w:rsid w:val="000B460E"/>
    <w:rsid w:val="000B548C"/>
    <w:rsid w:val="000B5738"/>
    <w:rsid w:val="000B6293"/>
    <w:rsid w:val="000B7484"/>
    <w:rsid w:val="000C108D"/>
    <w:rsid w:val="000C1091"/>
    <w:rsid w:val="000C16BB"/>
    <w:rsid w:val="000C2338"/>
    <w:rsid w:val="000C2A57"/>
    <w:rsid w:val="000C2DC2"/>
    <w:rsid w:val="000C51F5"/>
    <w:rsid w:val="000C5968"/>
    <w:rsid w:val="000C62CD"/>
    <w:rsid w:val="000C6491"/>
    <w:rsid w:val="000C7C0E"/>
    <w:rsid w:val="000D0224"/>
    <w:rsid w:val="000D03CF"/>
    <w:rsid w:val="000D3437"/>
    <w:rsid w:val="000D3968"/>
    <w:rsid w:val="000D4161"/>
    <w:rsid w:val="000D4347"/>
    <w:rsid w:val="000D43FF"/>
    <w:rsid w:val="000D4A80"/>
    <w:rsid w:val="000D6626"/>
    <w:rsid w:val="000E1094"/>
    <w:rsid w:val="000E2B86"/>
    <w:rsid w:val="000E3089"/>
    <w:rsid w:val="000E6DE6"/>
    <w:rsid w:val="000E7A2B"/>
    <w:rsid w:val="000F0901"/>
    <w:rsid w:val="000F0D1F"/>
    <w:rsid w:val="000F0D34"/>
    <w:rsid w:val="000F11A8"/>
    <w:rsid w:val="000F180A"/>
    <w:rsid w:val="000F1866"/>
    <w:rsid w:val="000F2205"/>
    <w:rsid w:val="000F49B7"/>
    <w:rsid w:val="000F4BB6"/>
    <w:rsid w:val="000F5266"/>
    <w:rsid w:val="000F677E"/>
    <w:rsid w:val="000F7C24"/>
    <w:rsid w:val="001000FC"/>
    <w:rsid w:val="00101CF3"/>
    <w:rsid w:val="00102786"/>
    <w:rsid w:val="00102E7B"/>
    <w:rsid w:val="00103F91"/>
    <w:rsid w:val="00105DB3"/>
    <w:rsid w:val="001060D2"/>
    <w:rsid w:val="001066AD"/>
    <w:rsid w:val="00106915"/>
    <w:rsid w:val="00106AC4"/>
    <w:rsid w:val="0011071B"/>
    <w:rsid w:val="00110DF8"/>
    <w:rsid w:val="001125BA"/>
    <w:rsid w:val="001129F5"/>
    <w:rsid w:val="00114F39"/>
    <w:rsid w:val="001155FB"/>
    <w:rsid w:val="0011659E"/>
    <w:rsid w:val="0011672A"/>
    <w:rsid w:val="00117614"/>
    <w:rsid w:val="00117DE2"/>
    <w:rsid w:val="001202F7"/>
    <w:rsid w:val="00124549"/>
    <w:rsid w:val="0012511D"/>
    <w:rsid w:val="0012630C"/>
    <w:rsid w:val="0012674A"/>
    <w:rsid w:val="00126F67"/>
    <w:rsid w:val="001279E9"/>
    <w:rsid w:val="001309DA"/>
    <w:rsid w:val="00130B04"/>
    <w:rsid w:val="00133C11"/>
    <w:rsid w:val="00135470"/>
    <w:rsid w:val="00136191"/>
    <w:rsid w:val="00140E34"/>
    <w:rsid w:val="00141784"/>
    <w:rsid w:val="001428EC"/>
    <w:rsid w:val="00142D79"/>
    <w:rsid w:val="001434F8"/>
    <w:rsid w:val="001452B4"/>
    <w:rsid w:val="00145497"/>
    <w:rsid w:val="00145823"/>
    <w:rsid w:val="00145F7D"/>
    <w:rsid w:val="001465AC"/>
    <w:rsid w:val="00147505"/>
    <w:rsid w:val="001479AD"/>
    <w:rsid w:val="00150523"/>
    <w:rsid w:val="0015075C"/>
    <w:rsid w:val="00150B46"/>
    <w:rsid w:val="001523FA"/>
    <w:rsid w:val="00152CAF"/>
    <w:rsid w:val="00153990"/>
    <w:rsid w:val="00153A79"/>
    <w:rsid w:val="00155BFD"/>
    <w:rsid w:val="00157A1C"/>
    <w:rsid w:val="0016007C"/>
    <w:rsid w:val="00160972"/>
    <w:rsid w:val="00160DE4"/>
    <w:rsid w:val="001646EA"/>
    <w:rsid w:val="00164990"/>
    <w:rsid w:val="00170304"/>
    <w:rsid w:val="00170D5F"/>
    <w:rsid w:val="001728E6"/>
    <w:rsid w:val="00172E78"/>
    <w:rsid w:val="001755C9"/>
    <w:rsid w:val="00175B9D"/>
    <w:rsid w:val="00177700"/>
    <w:rsid w:val="0018081E"/>
    <w:rsid w:val="001814CF"/>
    <w:rsid w:val="0018385A"/>
    <w:rsid w:val="00183A1F"/>
    <w:rsid w:val="00185281"/>
    <w:rsid w:val="00186E65"/>
    <w:rsid w:val="00187B5B"/>
    <w:rsid w:val="00192100"/>
    <w:rsid w:val="00193AF2"/>
    <w:rsid w:val="00193FAD"/>
    <w:rsid w:val="00194B4A"/>
    <w:rsid w:val="00195AAA"/>
    <w:rsid w:val="001A24BB"/>
    <w:rsid w:val="001A265F"/>
    <w:rsid w:val="001A4CC1"/>
    <w:rsid w:val="001A63FD"/>
    <w:rsid w:val="001A6988"/>
    <w:rsid w:val="001A6EEA"/>
    <w:rsid w:val="001A72D2"/>
    <w:rsid w:val="001A7C17"/>
    <w:rsid w:val="001B13A7"/>
    <w:rsid w:val="001B2AF9"/>
    <w:rsid w:val="001B2E49"/>
    <w:rsid w:val="001B474B"/>
    <w:rsid w:val="001B4BDD"/>
    <w:rsid w:val="001B4DDB"/>
    <w:rsid w:val="001B5A01"/>
    <w:rsid w:val="001B6914"/>
    <w:rsid w:val="001B7234"/>
    <w:rsid w:val="001C0E12"/>
    <w:rsid w:val="001C2FA1"/>
    <w:rsid w:val="001C631D"/>
    <w:rsid w:val="001C677B"/>
    <w:rsid w:val="001C6D0E"/>
    <w:rsid w:val="001C7957"/>
    <w:rsid w:val="001D2D66"/>
    <w:rsid w:val="001D3150"/>
    <w:rsid w:val="001D3C71"/>
    <w:rsid w:val="001D47F3"/>
    <w:rsid w:val="001D4D8C"/>
    <w:rsid w:val="001E11D0"/>
    <w:rsid w:val="001E19AC"/>
    <w:rsid w:val="001E2E09"/>
    <w:rsid w:val="001E654B"/>
    <w:rsid w:val="001E6DDE"/>
    <w:rsid w:val="001F0560"/>
    <w:rsid w:val="001F3443"/>
    <w:rsid w:val="001F4B0E"/>
    <w:rsid w:val="001F4DF4"/>
    <w:rsid w:val="001F5451"/>
    <w:rsid w:val="001F64C7"/>
    <w:rsid w:val="00200209"/>
    <w:rsid w:val="00200A4E"/>
    <w:rsid w:val="0020258D"/>
    <w:rsid w:val="0020273C"/>
    <w:rsid w:val="00205701"/>
    <w:rsid w:val="002057AB"/>
    <w:rsid w:val="002058A4"/>
    <w:rsid w:val="002058CE"/>
    <w:rsid w:val="00205A6B"/>
    <w:rsid w:val="00207F76"/>
    <w:rsid w:val="00210966"/>
    <w:rsid w:val="002114F9"/>
    <w:rsid w:val="00213D09"/>
    <w:rsid w:val="002141E7"/>
    <w:rsid w:val="002171BB"/>
    <w:rsid w:val="00221119"/>
    <w:rsid w:val="00221485"/>
    <w:rsid w:val="0022163B"/>
    <w:rsid w:val="00222086"/>
    <w:rsid w:val="00222E63"/>
    <w:rsid w:val="00223967"/>
    <w:rsid w:val="00223EF4"/>
    <w:rsid w:val="00224799"/>
    <w:rsid w:val="00224B61"/>
    <w:rsid w:val="00224F08"/>
    <w:rsid w:val="0022612C"/>
    <w:rsid w:val="00227916"/>
    <w:rsid w:val="0023034F"/>
    <w:rsid w:val="00233FF5"/>
    <w:rsid w:val="00234D5E"/>
    <w:rsid w:val="002359C3"/>
    <w:rsid w:val="00236D09"/>
    <w:rsid w:val="00237981"/>
    <w:rsid w:val="00240495"/>
    <w:rsid w:val="002406AF"/>
    <w:rsid w:val="00240D97"/>
    <w:rsid w:val="0024183D"/>
    <w:rsid w:val="0024265E"/>
    <w:rsid w:val="002429B3"/>
    <w:rsid w:val="002436D7"/>
    <w:rsid w:val="00244BE1"/>
    <w:rsid w:val="00245E42"/>
    <w:rsid w:val="0024696B"/>
    <w:rsid w:val="00246D31"/>
    <w:rsid w:val="00250FB8"/>
    <w:rsid w:val="002522C9"/>
    <w:rsid w:val="002532A1"/>
    <w:rsid w:val="002542E0"/>
    <w:rsid w:val="00256243"/>
    <w:rsid w:val="00260822"/>
    <w:rsid w:val="0026250A"/>
    <w:rsid w:val="00262F14"/>
    <w:rsid w:val="00263E0A"/>
    <w:rsid w:val="00264B23"/>
    <w:rsid w:val="0026508D"/>
    <w:rsid w:val="002662E4"/>
    <w:rsid w:val="00266324"/>
    <w:rsid w:val="00266A24"/>
    <w:rsid w:val="00266D03"/>
    <w:rsid w:val="00267244"/>
    <w:rsid w:val="0027150D"/>
    <w:rsid w:val="00271C33"/>
    <w:rsid w:val="002720C1"/>
    <w:rsid w:val="00272217"/>
    <w:rsid w:val="0027384D"/>
    <w:rsid w:val="00273B88"/>
    <w:rsid w:val="0027407E"/>
    <w:rsid w:val="00276533"/>
    <w:rsid w:val="002802A9"/>
    <w:rsid w:val="00281533"/>
    <w:rsid w:val="002817C8"/>
    <w:rsid w:val="00284661"/>
    <w:rsid w:val="00286CE4"/>
    <w:rsid w:val="002872A0"/>
    <w:rsid w:val="00287FD6"/>
    <w:rsid w:val="00292E17"/>
    <w:rsid w:val="00294802"/>
    <w:rsid w:val="0029531D"/>
    <w:rsid w:val="002A20D9"/>
    <w:rsid w:val="002A3096"/>
    <w:rsid w:val="002A3B0A"/>
    <w:rsid w:val="002A47A7"/>
    <w:rsid w:val="002A5916"/>
    <w:rsid w:val="002A6B8F"/>
    <w:rsid w:val="002A7280"/>
    <w:rsid w:val="002A754A"/>
    <w:rsid w:val="002A7A3C"/>
    <w:rsid w:val="002A7DEE"/>
    <w:rsid w:val="002B0BE3"/>
    <w:rsid w:val="002B3D55"/>
    <w:rsid w:val="002B63D2"/>
    <w:rsid w:val="002B6B00"/>
    <w:rsid w:val="002B6DB1"/>
    <w:rsid w:val="002C10FD"/>
    <w:rsid w:val="002C5059"/>
    <w:rsid w:val="002C5CAA"/>
    <w:rsid w:val="002C5F3E"/>
    <w:rsid w:val="002C724E"/>
    <w:rsid w:val="002D0A7C"/>
    <w:rsid w:val="002D141A"/>
    <w:rsid w:val="002D1A42"/>
    <w:rsid w:val="002D3CB8"/>
    <w:rsid w:val="002D40B5"/>
    <w:rsid w:val="002D42D5"/>
    <w:rsid w:val="002D5543"/>
    <w:rsid w:val="002D5A05"/>
    <w:rsid w:val="002D67E1"/>
    <w:rsid w:val="002D6963"/>
    <w:rsid w:val="002D7418"/>
    <w:rsid w:val="002D7C50"/>
    <w:rsid w:val="002E1C5A"/>
    <w:rsid w:val="002E25FA"/>
    <w:rsid w:val="002E2D94"/>
    <w:rsid w:val="002E32A4"/>
    <w:rsid w:val="002E3CA8"/>
    <w:rsid w:val="002E4814"/>
    <w:rsid w:val="002E5642"/>
    <w:rsid w:val="002E5961"/>
    <w:rsid w:val="002E5B02"/>
    <w:rsid w:val="002F4964"/>
    <w:rsid w:val="002F4D14"/>
    <w:rsid w:val="002F5C63"/>
    <w:rsid w:val="00300013"/>
    <w:rsid w:val="003025A7"/>
    <w:rsid w:val="00303F82"/>
    <w:rsid w:val="0030416B"/>
    <w:rsid w:val="00304F1A"/>
    <w:rsid w:val="0030678D"/>
    <w:rsid w:val="0030723B"/>
    <w:rsid w:val="00307C6B"/>
    <w:rsid w:val="003106AA"/>
    <w:rsid w:val="003112DF"/>
    <w:rsid w:val="0031252B"/>
    <w:rsid w:val="00312798"/>
    <w:rsid w:val="00313EF4"/>
    <w:rsid w:val="003147B1"/>
    <w:rsid w:val="003151B8"/>
    <w:rsid w:val="00316DBC"/>
    <w:rsid w:val="00320C98"/>
    <w:rsid w:val="00321D2D"/>
    <w:rsid w:val="00322B4A"/>
    <w:rsid w:val="00325C17"/>
    <w:rsid w:val="00325C6B"/>
    <w:rsid w:val="00326185"/>
    <w:rsid w:val="00330CA1"/>
    <w:rsid w:val="003315BF"/>
    <w:rsid w:val="0033179C"/>
    <w:rsid w:val="00331852"/>
    <w:rsid w:val="00331C61"/>
    <w:rsid w:val="0033219E"/>
    <w:rsid w:val="0033232A"/>
    <w:rsid w:val="0033253A"/>
    <w:rsid w:val="00333A7B"/>
    <w:rsid w:val="0033499A"/>
    <w:rsid w:val="00337465"/>
    <w:rsid w:val="00337ADD"/>
    <w:rsid w:val="00337E52"/>
    <w:rsid w:val="00341DC6"/>
    <w:rsid w:val="003427C1"/>
    <w:rsid w:val="00342C42"/>
    <w:rsid w:val="00343666"/>
    <w:rsid w:val="0034384D"/>
    <w:rsid w:val="003469C4"/>
    <w:rsid w:val="00353525"/>
    <w:rsid w:val="00356289"/>
    <w:rsid w:val="00357ECB"/>
    <w:rsid w:val="00362E7E"/>
    <w:rsid w:val="003630C9"/>
    <w:rsid w:val="00363125"/>
    <w:rsid w:val="00363670"/>
    <w:rsid w:val="003636F5"/>
    <w:rsid w:val="00364EB7"/>
    <w:rsid w:val="00364F93"/>
    <w:rsid w:val="0036529C"/>
    <w:rsid w:val="00365C64"/>
    <w:rsid w:val="00365CA2"/>
    <w:rsid w:val="00367190"/>
    <w:rsid w:val="00372DF3"/>
    <w:rsid w:val="003731B1"/>
    <w:rsid w:val="0037436C"/>
    <w:rsid w:val="003765EE"/>
    <w:rsid w:val="00380BFD"/>
    <w:rsid w:val="00381130"/>
    <w:rsid w:val="00381B10"/>
    <w:rsid w:val="00382463"/>
    <w:rsid w:val="00383886"/>
    <w:rsid w:val="00383B72"/>
    <w:rsid w:val="003840E7"/>
    <w:rsid w:val="00384545"/>
    <w:rsid w:val="0038508B"/>
    <w:rsid w:val="003907AB"/>
    <w:rsid w:val="00393D84"/>
    <w:rsid w:val="00394E05"/>
    <w:rsid w:val="0039642E"/>
    <w:rsid w:val="0039667B"/>
    <w:rsid w:val="00396CE7"/>
    <w:rsid w:val="00397103"/>
    <w:rsid w:val="00397E11"/>
    <w:rsid w:val="003A1221"/>
    <w:rsid w:val="003A2177"/>
    <w:rsid w:val="003A2348"/>
    <w:rsid w:val="003A4C1F"/>
    <w:rsid w:val="003A63B9"/>
    <w:rsid w:val="003A6E38"/>
    <w:rsid w:val="003A7951"/>
    <w:rsid w:val="003B02A6"/>
    <w:rsid w:val="003B031C"/>
    <w:rsid w:val="003B08F3"/>
    <w:rsid w:val="003B0CD4"/>
    <w:rsid w:val="003B20D4"/>
    <w:rsid w:val="003B3AB5"/>
    <w:rsid w:val="003B42F9"/>
    <w:rsid w:val="003B4D47"/>
    <w:rsid w:val="003C0715"/>
    <w:rsid w:val="003C08ED"/>
    <w:rsid w:val="003C0DB4"/>
    <w:rsid w:val="003C1432"/>
    <w:rsid w:val="003C2092"/>
    <w:rsid w:val="003C5DE1"/>
    <w:rsid w:val="003C7531"/>
    <w:rsid w:val="003C7F93"/>
    <w:rsid w:val="003D0966"/>
    <w:rsid w:val="003D2770"/>
    <w:rsid w:val="003D2AFC"/>
    <w:rsid w:val="003D31D7"/>
    <w:rsid w:val="003D519B"/>
    <w:rsid w:val="003D540B"/>
    <w:rsid w:val="003D559B"/>
    <w:rsid w:val="003D6A66"/>
    <w:rsid w:val="003D6CD5"/>
    <w:rsid w:val="003D747C"/>
    <w:rsid w:val="003D7AD7"/>
    <w:rsid w:val="003E0984"/>
    <w:rsid w:val="003E1624"/>
    <w:rsid w:val="003E18B0"/>
    <w:rsid w:val="003E43D9"/>
    <w:rsid w:val="003E4FE3"/>
    <w:rsid w:val="003E5AB0"/>
    <w:rsid w:val="003E7817"/>
    <w:rsid w:val="003F2103"/>
    <w:rsid w:val="003F2B8C"/>
    <w:rsid w:val="003F31A8"/>
    <w:rsid w:val="003F40F9"/>
    <w:rsid w:val="003F70F8"/>
    <w:rsid w:val="003F76E9"/>
    <w:rsid w:val="003F7A5E"/>
    <w:rsid w:val="003F7E2D"/>
    <w:rsid w:val="00403BB6"/>
    <w:rsid w:val="00403EA1"/>
    <w:rsid w:val="0040431F"/>
    <w:rsid w:val="00404F20"/>
    <w:rsid w:val="00411411"/>
    <w:rsid w:val="004128EC"/>
    <w:rsid w:val="0041783A"/>
    <w:rsid w:val="004203B9"/>
    <w:rsid w:val="00423598"/>
    <w:rsid w:val="004236E4"/>
    <w:rsid w:val="00424FF0"/>
    <w:rsid w:val="00425F79"/>
    <w:rsid w:val="00426023"/>
    <w:rsid w:val="0042630C"/>
    <w:rsid w:val="00426E5E"/>
    <w:rsid w:val="004270B5"/>
    <w:rsid w:val="004305AF"/>
    <w:rsid w:val="00432D7D"/>
    <w:rsid w:val="00433B87"/>
    <w:rsid w:val="00434226"/>
    <w:rsid w:val="00434924"/>
    <w:rsid w:val="00434B66"/>
    <w:rsid w:val="00436B15"/>
    <w:rsid w:val="004416D0"/>
    <w:rsid w:val="0044224C"/>
    <w:rsid w:val="00442AEF"/>
    <w:rsid w:val="00442CA7"/>
    <w:rsid w:val="00446180"/>
    <w:rsid w:val="00446474"/>
    <w:rsid w:val="00446EB7"/>
    <w:rsid w:val="00451B09"/>
    <w:rsid w:val="00452025"/>
    <w:rsid w:val="00454709"/>
    <w:rsid w:val="00455C95"/>
    <w:rsid w:val="0046000B"/>
    <w:rsid w:val="0046236D"/>
    <w:rsid w:val="004624C6"/>
    <w:rsid w:val="00463E73"/>
    <w:rsid w:val="004647FE"/>
    <w:rsid w:val="00464FD2"/>
    <w:rsid w:val="004656E1"/>
    <w:rsid w:val="00465A0F"/>
    <w:rsid w:val="00466FB7"/>
    <w:rsid w:val="00471FF9"/>
    <w:rsid w:val="00473F99"/>
    <w:rsid w:val="00474425"/>
    <w:rsid w:val="0047455C"/>
    <w:rsid w:val="00476815"/>
    <w:rsid w:val="004770CB"/>
    <w:rsid w:val="004775E0"/>
    <w:rsid w:val="00480E77"/>
    <w:rsid w:val="00483B5D"/>
    <w:rsid w:val="00486034"/>
    <w:rsid w:val="0048683F"/>
    <w:rsid w:val="004902EF"/>
    <w:rsid w:val="00491B3A"/>
    <w:rsid w:val="004920FE"/>
    <w:rsid w:val="00492A36"/>
    <w:rsid w:val="00494756"/>
    <w:rsid w:val="004949A9"/>
    <w:rsid w:val="00494E3D"/>
    <w:rsid w:val="00495111"/>
    <w:rsid w:val="00496572"/>
    <w:rsid w:val="00497149"/>
    <w:rsid w:val="00497BCF"/>
    <w:rsid w:val="004A1E20"/>
    <w:rsid w:val="004A30D0"/>
    <w:rsid w:val="004A474A"/>
    <w:rsid w:val="004A59A9"/>
    <w:rsid w:val="004A7283"/>
    <w:rsid w:val="004B00AF"/>
    <w:rsid w:val="004B0F8C"/>
    <w:rsid w:val="004B17B7"/>
    <w:rsid w:val="004B21C7"/>
    <w:rsid w:val="004B4868"/>
    <w:rsid w:val="004C0BC8"/>
    <w:rsid w:val="004C1D43"/>
    <w:rsid w:val="004C2350"/>
    <w:rsid w:val="004C2CCC"/>
    <w:rsid w:val="004C5BBD"/>
    <w:rsid w:val="004C629D"/>
    <w:rsid w:val="004C644B"/>
    <w:rsid w:val="004D2BC9"/>
    <w:rsid w:val="004D3BCD"/>
    <w:rsid w:val="004D4696"/>
    <w:rsid w:val="004D49DB"/>
    <w:rsid w:val="004D4E85"/>
    <w:rsid w:val="004D6C36"/>
    <w:rsid w:val="004D7CA1"/>
    <w:rsid w:val="004E06D7"/>
    <w:rsid w:val="004E08EA"/>
    <w:rsid w:val="004E1010"/>
    <w:rsid w:val="004E30AD"/>
    <w:rsid w:val="004E4BD7"/>
    <w:rsid w:val="004E4C05"/>
    <w:rsid w:val="004E761A"/>
    <w:rsid w:val="004F078A"/>
    <w:rsid w:val="004F3267"/>
    <w:rsid w:val="004F356D"/>
    <w:rsid w:val="004F412F"/>
    <w:rsid w:val="004F4827"/>
    <w:rsid w:val="004F50D6"/>
    <w:rsid w:val="00502879"/>
    <w:rsid w:val="0050327B"/>
    <w:rsid w:val="00503505"/>
    <w:rsid w:val="00503A5A"/>
    <w:rsid w:val="00505158"/>
    <w:rsid w:val="00505AD5"/>
    <w:rsid w:val="00505E82"/>
    <w:rsid w:val="00507C2F"/>
    <w:rsid w:val="00507E16"/>
    <w:rsid w:val="00507FEB"/>
    <w:rsid w:val="005104B4"/>
    <w:rsid w:val="00510A49"/>
    <w:rsid w:val="00510B6C"/>
    <w:rsid w:val="00511223"/>
    <w:rsid w:val="00512A33"/>
    <w:rsid w:val="00513306"/>
    <w:rsid w:val="005139A7"/>
    <w:rsid w:val="00515CBA"/>
    <w:rsid w:val="00515FB7"/>
    <w:rsid w:val="005176BF"/>
    <w:rsid w:val="00520D24"/>
    <w:rsid w:val="00523051"/>
    <w:rsid w:val="005233A3"/>
    <w:rsid w:val="00524456"/>
    <w:rsid w:val="0052481E"/>
    <w:rsid w:val="00525133"/>
    <w:rsid w:val="0052515A"/>
    <w:rsid w:val="00525C8D"/>
    <w:rsid w:val="00525F2C"/>
    <w:rsid w:val="00530320"/>
    <w:rsid w:val="00532D9C"/>
    <w:rsid w:val="0053491D"/>
    <w:rsid w:val="00534B7B"/>
    <w:rsid w:val="00535A51"/>
    <w:rsid w:val="005362DD"/>
    <w:rsid w:val="00537E6D"/>
    <w:rsid w:val="005401DB"/>
    <w:rsid w:val="005416E8"/>
    <w:rsid w:val="00542800"/>
    <w:rsid w:val="00545CE4"/>
    <w:rsid w:val="00546FF2"/>
    <w:rsid w:val="00547218"/>
    <w:rsid w:val="005500EE"/>
    <w:rsid w:val="005518F0"/>
    <w:rsid w:val="00551A18"/>
    <w:rsid w:val="00553A11"/>
    <w:rsid w:val="00554C75"/>
    <w:rsid w:val="00554D34"/>
    <w:rsid w:val="00560E8B"/>
    <w:rsid w:val="005611CD"/>
    <w:rsid w:val="00562642"/>
    <w:rsid w:val="00563B4B"/>
    <w:rsid w:val="00563E7E"/>
    <w:rsid w:val="00565991"/>
    <w:rsid w:val="00565F08"/>
    <w:rsid w:val="00566350"/>
    <w:rsid w:val="00566D86"/>
    <w:rsid w:val="005706AC"/>
    <w:rsid w:val="005708CF"/>
    <w:rsid w:val="00570EA1"/>
    <w:rsid w:val="0057358E"/>
    <w:rsid w:val="00573A35"/>
    <w:rsid w:val="0057563D"/>
    <w:rsid w:val="005756AC"/>
    <w:rsid w:val="00576911"/>
    <w:rsid w:val="00576EB5"/>
    <w:rsid w:val="00577530"/>
    <w:rsid w:val="005804A9"/>
    <w:rsid w:val="00582DE0"/>
    <w:rsid w:val="00583DB3"/>
    <w:rsid w:val="005843AB"/>
    <w:rsid w:val="00584E1A"/>
    <w:rsid w:val="00584E5C"/>
    <w:rsid w:val="00587323"/>
    <w:rsid w:val="00587945"/>
    <w:rsid w:val="00587B79"/>
    <w:rsid w:val="00587FD7"/>
    <w:rsid w:val="0059063F"/>
    <w:rsid w:val="00590AD5"/>
    <w:rsid w:val="00592816"/>
    <w:rsid w:val="00592BEF"/>
    <w:rsid w:val="00592C4C"/>
    <w:rsid w:val="00593337"/>
    <w:rsid w:val="00593F24"/>
    <w:rsid w:val="00593F35"/>
    <w:rsid w:val="0059412B"/>
    <w:rsid w:val="00596A2D"/>
    <w:rsid w:val="00596FF3"/>
    <w:rsid w:val="005A2D55"/>
    <w:rsid w:val="005A4461"/>
    <w:rsid w:val="005A49C1"/>
    <w:rsid w:val="005A5FA5"/>
    <w:rsid w:val="005A6C60"/>
    <w:rsid w:val="005A77DC"/>
    <w:rsid w:val="005A7A40"/>
    <w:rsid w:val="005A7EFE"/>
    <w:rsid w:val="005B0C8C"/>
    <w:rsid w:val="005B0EB5"/>
    <w:rsid w:val="005B162A"/>
    <w:rsid w:val="005B1B9F"/>
    <w:rsid w:val="005B21B3"/>
    <w:rsid w:val="005B228E"/>
    <w:rsid w:val="005C08B3"/>
    <w:rsid w:val="005C16C9"/>
    <w:rsid w:val="005C3D73"/>
    <w:rsid w:val="005C5238"/>
    <w:rsid w:val="005C73E8"/>
    <w:rsid w:val="005C7516"/>
    <w:rsid w:val="005D1EFB"/>
    <w:rsid w:val="005D285E"/>
    <w:rsid w:val="005D42A5"/>
    <w:rsid w:val="005D4813"/>
    <w:rsid w:val="005D4D3B"/>
    <w:rsid w:val="005D6A48"/>
    <w:rsid w:val="005D7CCE"/>
    <w:rsid w:val="005E0F0A"/>
    <w:rsid w:val="005E1E1D"/>
    <w:rsid w:val="005E2D61"/>
    <w:rsid w:val="005E363A"/>
    <w:rsid w:val="005E3BEA"/>
    <w:rsid w:val="005F147E"/>
    <w:rsid w:val="005F26FE"/>
    <w:rsid w:val="005F32CC"/>
    <w:rsid w:val="005F4380"/>
    <w:rsid w:val="005F7379"/>
    <w:rsid w:val="005F7FD4"/>
    <w:rsid w:val="0060182C"/>
    <w:rsid w:val="00601F10"/>
    <w:rsid w:val="0060205A"/>
    <w:rsid w:val="00603476"/>
    <w:rsid w:val="00604150"/>
    <w:rsid w:val="00604361"/>
    <w:rsid w:val="006043E5"/>
    <w:rsid w:val="0060527F"/>
    <w:rsid w:val="00605445"/>
    <w:rsid w:val="00606B82"/>
    <w:rsid w:val="00610C68"/>
    <w:rsid w:val="00610DFB"/>
    <w:rsid w:val="00610FF8"/>
    <w:rsid w:val="006119EF"/>
    <w:rsid w:val="0061264F"/>
    <w:rsid w:val="00614C2D"/>
    <w:rsid w:val="006158A2"/>
    <w:rsid w:val="00615BB2"/>
    <w:rsid w:val="00615C3B"/>
    <w:rsid w:val="006164E6"/>
    <w:rsid w:val="00622B9D"/>
    <w:rsid w:val="00622E28"/>
    <w:rsid w:val="006239F3"/>
    <w:rsid w:val="00623C23"/>
    <w:rsid w:val="00624099"/>
    <w:rsid w:val="00624C1F"/>
    <w:rsid w:val="006259F5"/>
    <w:rsid w:val="00627C30"/>
    <w:rsid w:val="00627E90"/>
    <w:rsid w:val="006307FB"/>
    <w:rsid w:val="00630B91"/>
    <w:rsid w:val="00631D8E"/>
    <w:rsid w:val="00632D08"/>
    <w:rsid w:val="006336D8"/>
    <w:rsid w:val="00634F60"/>
    <w:rsid w:val="0063550A"/>
    <w:rsid w:val="00635E14"/>
    <w:rsid w:val="0063780A"/>
    <w:rsid w:val="00637EED"/>
    <w:rsid w:val="006412EF"/>
    <w:rsid w:val="00643CA4"/>
    <w:rsid w:val="006445F9"/>
    <w:rsid w:val="00650D9E"/>
    <w:rsid w:val="0065111E"/>
    <w:rsid w:val="00653680"/>
    <w:rsid w:val="00654872"/>
    <w:rsid w:val="00655350"/>
    <w:rsid w:val="006571DF"/>
    <w:rsid w:val="00660AC8"/>
    <w:rsid w:val="006618E0"/>
    <w:rsid w:val="00662D5D"/>
    <w:rsid w:val="0066491F"/>
    <w:rsid w:val="00664BB5"/>
    <w:rsid w:val="00665E13"/>
    <w:rsid w:val="006668B5"/>
    <w:rsid w:val="00672B68"/>
    <w:rsid w:val="006735DC"/>
    <w:rsid w:val="00673712"/>
    <w:rsid w:val="00673C6D"/>
    <w:rsid w:val="006743A1"/>
    <w:rsid w:val="00676521"/>
    <w:rsid w:val="00677F11"/>
    <w:rsid w:val="00679C29"/>
    <w:rsid w:val="006801FD"/>
    <w:rsid w:val="00680449"/>
    <w:rsid w:val="00680485"/>
    <w:rsid w:val="00680679"/>
    <w:rsid w:val="0068157B"/>
    <w:rsid w:val="00681DB8"/>
    <w:rsid w:val="00681E86"/>
    <w:rsid w:val="00682A2C"/>
    <w:rsid w:val="00683086"/>
    <w:rsid w:val="00685B16"/>
    <w:rsid w:val="006874DC"/>
    <w:rsid w:val="0069034F"/>
    <w:rsid w:val="006905DC"/>
    <w:rsid w:val="0069262A"/>
    <w:rsid w:val="00692696"/>
    <w:rsid w:val="00692E71"/>
    <w:rsid w:val="0069343F"/>
    <w:rsid w:val="00693A68"/>
    <w:rsid w:val="00696F82"/>
    <w:rsid w:val="006A2263"/>
    <w:rsid w:val="006A357E"/>
    <w:rsid w:val="006A5317"/>
    <w:rsid w:val="006A564C"/>
    <w:rsid w:val="006A67D4"/>
    <w:rsid w:val="006A6D5C"/>
    <w:rsid w:val="006B204E"/>
    <w:rsid w:val="006B26B4"/>
    <w:rsid w:val="006B3B3F"/>
    <w:rsid w:val="006B3B8E"/>
    <w:rsid w:val="006B44C4"/>
    <w:rsid w:val="006B625E"/>
    <w:rsid w:val="006B7641"/>
    <w:rsid w:val="006B77AA"/>
    <w:rsid w:val="006C028B"/>
    <w:rsid w:val="006C10C6"/>
    <w:rsid w:val="006C22A3"/>
    <w:rsid w:val="006C47C3"/>
    <w:rsid w:val="006C67B8"/>
    <w:rsid w:val="006C699E"/>
    <w:rsid w:val="006D0394"/>
    <w:rsid w:val="006D078D"/>
    <w:rsid w:val="006D0BA8"/>
    <w:rsid w:val="006D0D44"/>
    <w:rsid w:val="006D1504"/>
    <w:rsid w:val="006D3476"/>
    <w:rsid w:val="006D482A"/>
    <w:rsid w:val="006D5F12"/>
    <w:rsid w:val="006D62C3"/>
    <w:rsid w:val="006D7B12"/>
    <w:rsid w:val="006D7EE1"/>
    <w:rsid w:val="006E0D3A"/>
    <w:rsid w:val="006E1DF0"/>
    <w:rsid w:val="006E3F65"/>
    <w:rsid w:val="006E5249"/>
    <w:rsid w:val="006E5292"/>
    <w:rsid w:val="006E55E9"/>
    <w:rsid w:val="006E61F3"/>
    <w:rsid w:val="006E6F2B"/>
    <w:rsid w:val="006E7167"/>
    <w:rsid w:val="006E7458"/>
    <w:rsid w:val="006F22A6"/>
    <w:rsid w:val="006F28CB"/>
    <w:rsid w:val="006F475B"/>
    <w:rsid w:val="006F5880"/>
    <w:rsid w:val="00700A81"/>
    <w:rsid w:val="00702F40"/>
    <w:rsid w:val="00703A41"/>
    <w:rsid w:val="007043A5"/>
    <w:rsid w:val="0070584D"/>
    <w:rsid w:val="00706C08"/>
    <w:rsid w:val="0070714C"/>
    <w:rsid w:val="00707224"/>
    <w:rsid w:val="00707588"/>
    <w:rsid w:val="007078F2"/>
    <w:rsid w:val="0071027D"/>
    <w:rsid w:val="00710B74"/>
    <w:rsid w:val="00711C17"/>
    <w:rsid w:val="00712167"/>
    <w:rsid w:val="00712625"/>
    <w:rsid w:val="007127C4"/>
    <w:rsid w:val="00715B0E"/>
    <w:rsid w:val="00715C36"/>
    <w:rsid w:val="00715EEF"/>
    <w:rsid w:val="00722DD5"/>
    <w:rsid w:val="00722F1F"/>
    <w:rsid w:val="00723991"/>
    <w:rsid w:val="00724B8D"/>
    <w:rsid w:val="00724F5D"/>
    <w:rsid w:val="00726BFD"/>
    <w:rsid w:val="00730188"/>
    <w:rsid w:val="007332AF"/>
    <w:rsid w:val="00733BB7"/>
    <w:rsid w:val="007349EE"/>
    <w:rsid w:val="007364D0"/>
    <w:rsid w:val="00737090"/>
    <w:rsid w:val="00737F54"/>
    <w:rsid w:val="00740411"/>
    <w:rsid w:val="00740481"/>
    <w:rsid w:val="007405C5"/>
    <w:rsid w:val="00741002"/>
    <w:rsid w:val="00742197"/>
    <w:rsid w:val="007422C8"/>
    <w:rsid w:val="00742E6B"/>
    <w:rsid w:val="00744C6C"/>
    <w:rsid w:val="00747922"/>
    <w:rsid w:val="0075186D"/>
    <w:rsid w:val="0075346C"/>
    <w:rsid w:val="0075392B"/>
    <w:rsid w:val="00755288"/>
    <w:rsid w:val="00755495"/>
    <w:rsid w:val="00755E49"/>
    <w:rsid w:val="00756E49"/>
    <w:rsid w:val="00756F66"/>
    <w:rsid w:val="00760C99"/>
    <w:rsid w:val="00761FF4"/>
    <w:rsid w:val="00763BA2"/>
    <w:rsid w:val="00764B24"/>
    <w:rsid w:val="007651DC"/>
    <w:rsid w:val="0076598F"/>
    <w:rsid w:val="00766852"/>
    <w:rsid w:val="007669FB"/>
    <w:rsid w:val="00767C03"/>
    <w:rsid w:val="00770046"/>
    <w:rsid w:val="007707C3"/>
    <w:rsid w:val="00772A09"/>
    <w:rsid w:val="00773BA0"/>
    <w:rsid w:val="007745DA"/>
    <w:rsid w:val="007762FF"/>
    <w:rsid w:val="00776BC9"/>
    <w:rsid w:val="0077745E"/>
    <w:rsid w:val="007807A0"/>
    <w:rsid w:val="0078259F"/>
    <w:rsid w:val="00782C62"/>
    <w:rsid w:val="00782F80"/>
    <w:rsid w:val="00783C2A"/>
    <w:rsid w:val="00785620"/>
    <w:rsid w:val="00786AE4"/>
    <w:rsid w:val="00787700"/>
    <w:rsid w:val="0078CE12"/>
    <w:rsid w:val="00791DFE"/>
    <w:rsid w:val="00792223"/>
    <w:rsid w:val="00794038"/>
    <w:rsid w:val="00794E9C"/>
    <w:rsid w:val="007A0296"/>
    <w:rsid w:val="007A0833"/>
    <w:rsid w:val="007A13F2"/>
    <w:rsid w:val="007A1C93"/>
    <w:rsid w:val="007A3DE0"/>
    <w:rsid w:val="007A4313"/>
    <w:rsid w:val="007A71B1"/>
    <w:rsid w:val="007B0506"/>
    <w:rsid w:val="007B1726"/>
    <w:rsid w:val="007B1DCB"/>
    <w:rsid w:val="007B2C73"/>
    <w:rsid w:val="007B33C5"/>
    <w:rsid w:val="007B3B27"/>
    <w:rsid w:val="007B4E25"/>
    <w:rsid w:val="007B7BD0"/>
    <w:rsid w:val="007C077C"/>
    <w:rsid w:val="007C151E"/>
    <w:rsid w:val="007C19C6"/>
    <w:rsid w:val="007C75FB"/>
    <w:rsid w:val="007C7B09"/>
    <w:rsid w:val="007D0C82"/>
    <w:rsid w:val="007D162C"/>
    <w:rsid w:val="007D22C2"/>
    <w:rsid w:val="007D2D3C"/>
    <w:rsid w:val="007D3F49"/>
    <w:rsid w:val="007D5640"/>
    <w:rsid w:val="007D72C7"/>
    <w:rsid w:val="007E03C3"/>
    <w:rsid w:val="007E11C4"/>
    <w:rsid w:val="007E2DAC"/>
    <w:rsid w:val="007E4103"/>
    <w:rsid w:val="007E4478"/>
    <w:rsid w:val="007E61AD"/>
    <w:rsid w:val="007E63DE"/>
    <w:rsid w:val="007E6436"/>
    <w:rsid w:val="007E7651"/>
    <w:rsid w:val="007E7AED"/>
    <w:rsid w:val="007F09E6"/>
    <w:rsid w:val="007F1654"/>
    <w:rsid w:val="007F6656"/>
    <w:rsid w:val="007F6A5C"/>
    <w:rsid w:val="007F7BF2"/>
    <w:rsid w:val="00801219"/>
    <w:rsid w:val="008014B9"/>
    <w:rsid w:val="00801E15"/>
    <w:rsid w:val="008044D8"/>
    <w:rsid w:val="00805AA1"/>
    <w:rsid w:val="008073ED"/>
    <w:rsid w:val="00807B15"/>
    <w:rsid w:val="0081044D"/>
    <w:rsid w:val="00814CE7"/>
    <w:rsid w:val="00815816"/>
    <w:rsid w:val="00815FE1"/>
    <w:rsid w:val="00817ECA"/>
    <w:rsid w:val="00820842"/>
    <w:rsid w:val="00820F4B"/>
    <w:rsid w:val="008214B6"/>
    <w:rsid w:val="00821705"/>
    <w:rsid w:val="00822CD8"/>
    <w:rsid w:val="00823749"/>
    <w:rsid w:val="00823810"/>
    <w:rsid w:val="0082574A"/>
    <w:rsid w:val="00825A0F"/>
    <w:rsid w:val="0082681D"/>
    <w:rsid w:val="00827A51"/>
    <w:rsid w:val="00830D6F"/>
    <w:rsid w:val="00832330"/>
    <w:rsid w:val="00832535"/>
    <w:rsid w:val="00833163"/>
    <w:rsid w:val="00833444"/>
    <w:rsid w:val="0083376E"/>
    <w:rsid w:val="0083408B"/>
    <w:rsid w:val="008359B8"/>
    <w:rsid w:val="00837447"/>
    <w:rsid w:val="00837A1D"/>
    <w:rsid w:val="00841D76"/>
    <w:rsid w:val="0084357B"/>
    <w:rsid w:val="00844933"/>
    <w:rsid w:val="00847F4D"/>
    <w:rsid w:val="008501B3"/>
    <w:rsid w:val="00850925"/>
    <w:rsid w:val="008519D6"/>
    <w:rsid w:val="00851D75"/>
    <w:rsid w:val="0085270F"/>
    <w:rsid w:val="0085285C"/>
    <w:rsid w:val="00852E1A"/>
    <w:rsid w:val="00855903"/>
    <w:rsid w:val="00856BD0"/>
    <w:rsid w:val="008571D3"/>
    <w:rsid w:val="00861498"/>
    <w:rsid w:val="00861900"/>
    <w:rsid w:val="00861C7F"/>
    <w:rsid w:val="0086265E"/>
    <w:rsid w:val="008629E3"/>
    <w:rsid w:val="008656DE"/>
    <w:rsid w:val="00866B8F"/>
    <w:rsid w:val="008671E1"/>
    <w:rsid w:val="00872476"/>
    <w:rsid w:val="008738F3"/>
    <w:rsid w:val="00873A7E"/>
    <w:rsid w:val="00873D7F"/>
    <w:rsid w:val="008740FD"/>
    <w:rsid w:val="008758F0"/>
    <w:rsid w:val="00876896"/>
    <w:rsid w:val="00880577"/>
    <w:rsid w:val="00880BDC"/>
    <w:rsid w:val="00881149"/>
    <w:rsid w:val="0088280B"/>
    <w:rsid w:val="00883A73"/>
    <w:rsid w:val="008846F5"/>
    <w:rsid w:val="00885F70"/>
    <w:rsid w:val="00886AE1"/>
    <w:rsid w:val="00886EA5"/>
    <w:rsid w:val="008871E0"/>
    <w:rsid w:val="0088775F"/>
    <w:rsid w:val="008903C8"/>
    <w:rsid w:val="0089088B"/>
    <w:rsid w:val="00891115"/>
    <w:rsid w:val="00891C3F"/>
    <w:rsid w:val="008929D3"/>
    <w:rsid w:val="008A288C"/>
    <w:rsid w:val="008A310C"/>
    <w:rsid w:val="008A7061"/>
    <w:rsid w:val="008B486F"/>
    <w:rsid w:val="008B6178"/>
    <w:rsid w:val="008B6322"/>
    <w:rsid w:val="008B6B87"/>
    <w:rsid w:val="008C0B01"/>
    <w:rsid w:val="008C1119"/>
    <w:rsid w:val="008C1DD5"/>
    <w:rsid w:val="008C2AC2"/>
    <w:rsid w:val="008C4249"/>
    <w:rsid w:val="008C4522"/>
    <w:rsid w:val="008C47D4"/>
    <w:rsid w:val="008C5A0C"/>
    <w:rsid w:val="008C79ED"/>
    <w:rsid w:val="008D12FB"/>
    <w:rsid w:val="008D2337"/>
    <w:rsid w:val="008D254B"/>
    <w:rsid w:val="008D29D3"/>
    <w:rsid w:val="008D3999"/>
    <w:rsid w:val="008D44C2"/>
    <w:rsid w:val="008D7955"/>
    <w:rsid w:val="008E0658"/>
    <w:rsid w:val="008E06CA"/>
    <w:rsid w:val="008E1DD0"/>
    <w:rsid w:val="008E35F9"/>
    <w:rsid w:val="008E4F88"/>
    <w:rsid w:val="008E7EDD"/>
    <w:rsid w:val="008E7F0C"/>
    <w:rsid w:val="008F0E59"/>
    <w:rsid w:val="008F2CDC"/>
    <w:rsid w:val="008F4DB5"/>
    <w:rsid w:val="008F65FC"/>
    <w:rsid w:val="008F69AC"/>
    <w:rsid w:val="008F7DF9"/>
    <w:rsid w:val="00901287"/>
    <w:rsid w:val="00901438"/>
    <w:rsid w:val="00902D43"/>
    <w:rsid w:val="0090314B"/>
    <w:rsid w:val="00906AED"/>
    <w:rsid w:val="009109AE"/>
    <w:rsid w:val="0091162C"/>
    <w:rsid w:val="00911B8E"/>
    <w:rsid w:val="00911D7C"/>
    <w:rsid w:val="00913530"/>
    <w:rsid w:val="00914EE6"/>
    <w:rsid w:val="00914F38"/>
    <w:rsid w:val="0091535B"/>
    <w:rsid w:val="009204BC"/>
    <w:rsid w:val="00920DF4"/>
    <w:rsid w:val="00921F47"/>
    <w:rsid w:val="0092348B"/>
    <w:rsid w:val="00924AAC"/>
    <w:rsid w:val="00925685"/>
    <w:rsid w:val="00926E50"/>
    <w:rsid w:val="00927343"/>
    <w:rsid w:val="00927D62"/>
    <w:rsid w:val="00930DF4"/>
    <w:rsid w:val="0093149C"/>
    <w:rsid w:val="00932F17"/>
    <w:rsid w:val="009335D3"/>
    <w:rsid w:val="009354C2"/>
    <w:rsid w:val="009422C1"/>
    <w:rsid w:val="00942F3F"/>
    <w:rsid w:val="009434EC"/>
    <w:rsid w:val="0094357B"/>
    <w:rsid w:val="00944D15"/>
    <w:rsid w:val="00946F00"/>
    <w:rsid w:val="0094751B"/>
    <w:rsid w:val="00952B2B"/>
    <w:rsid w:val="009554AF"/>
    <w:rsid w:val="00955A99"/>
    <w:rsid w:val="00957EBC"/>
    <w:rsid w:val="00960729"/>
    <w:rsid w:val="00961FD1"/>
    <w:rsid w:val="0096244E"/>
    <w:rsid w:val="00963622"/>
    <w:rsid w:val="009638DD"/>
    <w:rsid w:val="00970F78"/>
    <w:rsid w:val="00972151"/>
    <w:rsid w:val="0097760F"/>
    <w:rsid w:val="009778AD"/>
    <w:rsid w:val="00977CBD"/>
    <w:rsid w:val="00980102"/>
    <w:rsid w:val="0098134F"/>
    <w:rsid w:val="00981873"/>
    <w:rsid w:val="00983533"/>
    <w:rsid w:val="00983A31"/>
    <w:rsid w:val="00984745"/>
    <w:rsid w:val="0098626C"/>
    <w:rsid w:val="009866CD"/>
    <w:rsid w:val="009871E1"/>
    <w:rsid w:val="00987296"/>
    <w:rsid w:val="00987D0E"/>
    <w:rsid w:val="00991237"/>
    <w:rsid w:val="00992EBF"/>
    <w:rsid w:val="00995126"/>
    <w:rsid w:val="00995A47"/>
    <w:rsid w:val="00996707"/>
    <w:rsid w:val="0099687C"/>
    <w:rsid w:val="00997163"/>
    <w:rsid w:val="009971C1"/>
    <w:rsid w:val="00997352"/>
    <w:rsid w:val="009A12D8"/>
    <w:rsid w:val="009A24E9"/>
    <w:rsid w:val="009A3343"/>
    <w:rsid w:val="009A56F6"/>
    <w:rsid w:val="009B131D"/>
    <w:rsid w:val="009B189A"/>
    <w:rsid w:val="009B3B17"/>
    <w:rsid w:val="009B4AF2"/>
    <w:rsid w:val="009B4EA6"/>
    <w:rsid w:val="009B5C96"/>
    <w:rsid w:val="009B61C0"/>
    <w:rsid w:val="009B7951"/>
    <w:rsid w:val="009B799F"/>
    <w:rsid w:val="009C1C42"/>
    <w:rsid w:val="009C3C91"/>
    <w:rsid w:val="009C50D5"/>
    <w:rsid w:val="009C5439"/>
    <w:rsid w:val="009C5568"/>
    <w:rsid w:val="009C686D"/>
    <w:rsid w:val="009C7331"/>
    <w:rsid w:val="009D084E"/>
    <w:rsid w:val="009D0BC6"/>
    <w:rsid w:val="009D3E8C"/>
    <w:rsid w:val="009D46D8"/>
    <w:rsid w:val="009D4D21"/>
    <w:rsid w:val="009D51E9"/>
    <w:rsid w:val="009D54B8"/>
    <w:rsid w:val="009D5F41"/>
    <w:rsid w:val="009D72A2"/>
    <w:rsid w:val="009E20F2"/>
    <w:rsid w:val="009E3F29"/>
    <w:rsid w:val="009E44A6"/>
    <w:rsid w:val="009F0605"/>
    <w:rsid w:val="009F0BE2"/>
    <w:rsid w:val="009F0F2B"/>
    <w:rsid w:val="009F1D6B"/>
    <w:rsid w:val="009F2773"/>
    <w:rsid w:val="009F3619"/>
    <w:rsid w:val="009F56D0"/>
    <w:rsid w:val="00A01842"/>
    <w:rsid w:val="00A02608"/>
    <w:rsid w:val="00A036C2"/>
    <w:rsid w:val="00A042C1"/>
    <w:rsid w:val="00A04350"/>
    <w:rsid w:val="00A05435"/>
    <w:rsid w:val="00A107BA"/>
    <w:rsid w:val="00A11355"/>
    <w:rsid w:val="00A1317C"/>
    <w:rsid w:val="00A132AE"/>
    <w:rsid w:val="00A13CB4"/>
    <w:rsid w:val="00A148A5"/>
    <w:rsid w:val="00A154FE"/>
    <w:rsid w:val="00A21DFC"/>
    <w:rsid w:val="00A22356"/>
    <w:rsid w:val="00A22E0B"/>
    <w:rsid w:val="00A23953"/>
    <w:rsid w:val="00A2402C"/>
    <w:rsid w:val="00A249B3"/>
    <w:rsid w:val="00A2528B"/>
    <w:rsid w:val="00A2549A"/>
    <w:rsid w:val="00A25C5E"/>
    <w:rsid w:val="00A25C85"/>
    <w:rsid w:val="00A268CA"/>
    <w:rsid w:val="00A276EA"/>
    <w:rsid w:val="00A27892"/>
    <w:rsid w:val="00A3049B"/>
    <w:rsid w:val="00A30690"/>
    <w:rsid w:val="00A32678"/>
    <w:rsid w:val="00A33233"/>
    <w:rsid w:val="00A336D4"/>
    <w:rsid w:val="00A34CB1"/>
    <w:rsid w:val="00A364D3"/>
    <w:rsid w:val="00A36AA6"/>
    <w:rsid w:val="00A36AF1"/>
    <w:rsid w:val="00A36FE3"/>
    <w:rsid w:val="00A37FDE"/>
    <w:rsid w:val="00A41749"/>
    <w:rsid w:val="00A41CFC"/>
    <w:rsid w:val="00A41F14"/>
    <w:rsid w:val="00A4220A"/>
    <w:rsid w:val="00A425F2"/>
    <w:rsid w:val="00A427BF"/>
    <w:rsid w:val="00A42A95"/>
    <w:rsid w:val="00A42B15"/>
    <w:rsid w:val="00A42F6C"/>
    <w:rsid w:val="00A443DE"/>
    <w:rsid w:val="00A477AF"/>
    <w:rsid w:val="00A518E4"/>
    <w:rsid w:val="00A51C5C"/>
    <w:rsid w:val="00A51FAB"/>
    <w:rsid w:val="00A5241A"/>
    <w:rsid w:val="00A52965"/>
    <w:rsid w:val="00A52B85"/>
    <w:rsid w:val="00A545A6"/>
    <w:rsid w:val="00A549C9"/>
    <w:rsid w:val="00A54D30"/>
    <w:rsid w:val="00A54FF8"/>
    <w:rsid w:val="00A552D9"/>
    <w:rsid w:val="00A55ECE"/>
    <w:rsid w:val="00A56451"/>
    <w:rsid w:val="00A5711A"/>
    <w:rsid w:val="00A57525"/>
    <w:rsid w:val="00A57C01"/>
    <w:rsid w:val="00A62475"/>
    <w:rsid w:val="00A62D32"/>
    <w:rsid w:val="00A6304E"/>
    <w:rsid w:val="00A655E4"/>
    <w:rsid w:val="00A66C81"/>
    <w:rsid w:val="00A7038E"/>
    <w:rsid w:val="00A74F3E"/>
    <w:rsid w:val="00A7737F"/>
    <w:rsid w:val="00A80F11"/>
    <w:rsid w:val="00A82609"/>
    <w:rsid w:val="00A8443F"/>
    <w:rsid w:val="00A8479A"/>
    <w:rsid w:val="00A85387"/>
    <w:rsid w:val="00A86A92"/>
    <w:rsid w:val="00A90027"/>
    <w:rsid w:val="00A9070E"/>
    <w:rsid w:val="00A90B2B"/>
    <w:rsid w:val="00A91309"/>
    <w:rsid w:val="00A94FBD"/>
    <w:rsid w:val="00A95B58"/>
    <w:rsid w:val="00A97069"/>
    <w:rsid w:val="00A97333"/>
    <w:rsid w:val="00A977A4"/>
    <w:rsid w:val="00A97CBD"/>
    <w:rsid w:val="00A97CD3"/>
    <w:rsid w:val="00AA0152"/>
    <w:rsid w:val="00AA0616"/>
    <w:rsid w:val="00AA17A5"/>
    <w:rsid w:val="00AA195C"/>
    <w:rsid w:val="00AA30F3"/>
    <w:rsid w:val="00AA3D3D"/>
    <w:rsid w:val="00AA4137"/>
    <w:rsid w:val="00AB01EE"/>
    <w:rsid w:val="00AB0750"/>
    <w:rsid w:val="00AB0EC4"/>
    <w:rsid w:val="00AB2E54"/>
    <w:rsid w:val="00AB3635"/>
    <w:rsid w:val="00AB382C"/>
    <w:rsid w:val="00AB4BD1"/>
    <w:rsid w:val="00AB5E17"/>
    <w:rsid w:val="00AC00E6"/>
    <w:rsid w:val="00AC0257"/>
    <w:rsid w:val="00AC11D0"/>
    <w:rsid w:val="00AC18A3"/>
    <w:rsid w:val="00AC2A51"/>
    <w:rsid w:val="00AC4FF3"/>
    <w:rsid w:val="00AC6637"/>
    <w:rsid w:val="00AC664A"/>
    <w:rsid w:val="00AC6F98"/>
    <w:rsid w:val="00AD2430"/>
    <w:rsid w:val="00AD3527"/>
    <w:rsid w:val="00AD416B"/>
    <w:rsid w:val="00AD4442"/>
    <w:rsid w:val="00AD549F"/>
    <w:rsid w:val="00AD7A5B"/>
    <w:rsid w:val="00AE3F7D"/>
    <w:rsid w:val="00AE5288"/>
    <w:rsid w:val="00AE5432"/>
    <w:rsid w:val="00AE5D35"/>
    <w:rsid w:val="00AE635C"/>
    <w:rsid w:val="00AE7E26"/>
    <w:rsid w:val="00AF0F22"/>
    <w:rsid w:val="00AF1992"/>
    <w:rsid w:val="00AF2A8E"/>
    <w:rsid w:val="00AF406C"/>
    <w:rsid w:val="00AF5F59"/>
    <w:rsid w:val="00AF6158"/>
    <w:rsid w:val="00AF6269"/>
    <w:rsid w:val="00AF6335"/>
    <w:rsid w:val="00AF645E"/>
    <w:rsid w:val="00B00609"/>
    <w:rsid w:val="00B006F4"/>
    <w:rsid w:val="00B01B1B"/>
    <w:rsid w:val="00B0430D"/>
    <w:rsid w:val="00B057CB"/>
    <w:rsid w:val="00B05803"/>
    <w:rsid w:val="00B062AE"/>
    <w:rsid w:val="00B11730"/>
    <w:rsid w:val="00B122B1"/>
    <w:rsid w:val="00B127A2"/>
    <w:rsid w:val="00B12996"/>
    <w:rsid w:val="00B1467F"/>
    <w:rsid w:val="00B16ECB"/>
    <w:rsid w:val="00B20ABB"/>
    <w:rsid w:val="00B23A3F"/>
    <w:rsid w:val="00B246D3"/>
    <w:rsid w:val="00B251F4"/>
    <w:rsid w:val="00B25E81"/>
    <w:rsid w:val="00B26711"/>
    <w:rsid w:val="00B2682B"/>
    <w:rsid w:val="00B2686E"/>
    <w:rsid w:val="00B273AB"/>
    <w:rsid w:val="00B27CBD"/>
    <w:rsid w:val="00B33F13"/>
    <w:rsid w:val="00B34B43"/>
    <w:rsid w:val="00B3530E"/>
    <w:rsid w:val="00B35944"/>
    <w:rsid w:val="00B433E9"/>
    <w:rsid w:val="00B43A8C"/>
    <w:rsid w:val="00B4463C"/>
    <w:rsid w:val="00B44BAA"/>
    <w:rsid w:val="00B44FA3"/>
    <w:rsid w:val="00B45FEA"/>
    <w:rsid w:val="00B46164"/>
    <w:rsid w:val="00B470C3"/>
    <w:rsid w:val="00B47793"/>
    <w:rsid w:val="00B5399A"/>
    <w:rsid w:val="00B541E5"/>
    <w:rsid w:val="00B5662D"/>
    <w:rsid w:val="00B5756C"/>
    <w:rsid w:val="00B5785C"/>
    <w:rsid w:val="00B6059B"/>
    <w:rsid w:val="00B61980"/>
    <w:rsid w:val="00B63FDB"/>
    <w:rsid w:val="00B64552"/>
    <w:rsid w:val="00B7006B"/>
    <w:rsid w:val="00B77436"/>
    <w:rsid w:val="00B77697"/>
    <w:rsid w:val="00B7770F"/>
    <w:rsid w:val="00B77CE6"/>
    <w:rsid w:val="00B80DC8"/>
    <w:rsid w:val="00B821C8"/>
    <w:rsid w:val="00B828F8"/>
    <w:rsid w:val="00B84443"/>
    <w:rsid w:val="00B84DD7"/>
    <w:rsid w:val="00B84FD5"/>
    <w:rsid w:val="00B85813"/>
    <w:rsid w:val="00B86D0F"/>
    <w:rsid w:val="00B878E3"/>
    <w:rsid w:val="00B90175"/>
    <w:rsid w:val="00B91B2D"/>
    <w:rsid w:val="00B91B67"/>
    <w:rsid w:val="00B935F8"/>
    <w:rsid w:val="00B94956"/>
    <w:rsid w:val="00B9620E"/>
    <w:rsid w:val="00B96220"/>
    <w:rsid w:val="00B96AB8"/>
    <w:rsid w:val="00BA4333"/>
    <w:rsid w:val="00BA718B"/>
    <w:rsid w:val="00BA77AB"/>
    <w:rsid w:val="00BB0C04"/>
    <w:rsid w:val="00BB1924"/>
    <w:rsid w:val="00BB3A9C"/>
    <w:rsid w:val="00BB4716"/>
    <w:rsid w:val="00BB5501"/>
    <w:rsid w:val="00BB586B"/>
    <w:rsid w:val="00BB5B69"/>
    <w:rsid w:val="00BB6EC0"/>
    <w:rsid w:val="00BB6EDF"/>
    <w:rsid w:val="00BB72A3"/>
    <w:rsid w:val="00BB7CC0"/>
    <w:rsid w:val="00BC23E7"/>
    <w:rsid w:val="00BC2657"/>
    <w:rsid w:val="00BC2C4C"/>
    <w:rsid w:val="00BC3D16"/>
    <w:rsid w:val="00BC673E"/>
    <w:rsid w:val="00BD08DF"/>
    <w:rsid w:val="00BD1747"/>
    <w:rsid w:val="00BD2D24"/>
    <w:rsid w:val="00BD30E4"/>
    <w:rsid w:val="00BD3B5D"/>
    <w:rsid w:val="00BD4AA8"/>
    <w:rsid w:val="00BD5887"/>
    <w:rsid w:val="00BD5F83"/>
    <w:rsid w:val="00BD5FF2"/>
    <w:rsid w:val="00BE648F"/>
    <w:rsid w:val="00BE689C"/>
    <w:rsid w:val="00BE69DC"/>
    <w:rsid w:val="00BE6C77"/>
    <w:rsid w:val="00BF3E1E"/>
    <w:rsid w:val="00BF4C80"/>
    <w:rsid w:val="00BF67C3"/>
    <w:rsid w:val="00BF7421"/>
    <w:rsid w:val="00C020DD"/>
    <w:rsid w:val="00C02868"/>
    <w:rsid w:val="00C04E70"/>
    <w:rsid w:val="00C117BC"/>
    <w:rsid w:val="00C13D27"/>
    <w:rsid w:val="00C156FA"/>
    <w:rsid w:val="00C16653"/>
    <w:rsid w:val="00C16960"/>
    <w:rsid w:val="00C16B0D"/>
    <w:rsid w:val="00C21A57"/>
    <w:rsid w:val="00C224C5"/>
    <w:rsid w:val="00C24130"/>
    <w:rsid w:val="00C25632"/>
    <w:rsid w:val="00C3054F"/>
    <w:rsid w:val="00C307C3"/>
    <w:rsid w:val="00C346CC"/>
    <w:rsid w:val="00C34DD0"/>
    <w:rsid w:val="00C34F0B"/>
    <w:rsid w:val="00C35F1E"/>
    <w:rsid w:val="00C36E2D"/>
    <w:rsid w:val="00C37208"/>
    <w:rsid w:val="00C47BD5"/>
    <w:rsid w:val="00C50B6B"/>
    <w:rsid w:val="00C519EE"/>
    <w:rsid w:val="00C51C08"/>
    <w:rsid w:val="00C53109"/>
    <w:rsid w:val="00C53F4B"/>
    <w:rsid w:val="00C54665"/>
    <w:rsid w:val="00C55586"/>
    <w:rsid w:val="00C55589"/>
    <w:rsid w:val="00C55EA6"/>
    <w:rsid w:val="00C57548"/>
    <w:rsid w:val="00C57E89"/>
    <w:rsid w:val="00C60436"/>
    <w:rsid w:val="00C627AF"/>
    <w:rsid w:val="00C62CF1"/>
    <w:rsid w:val="00C66781"/>
    <w:rsid w:val="00C67ADA"/>
    <w:rsid w:val="00C701E5"/>
    <w:rsid w:val="00C70271"/>
    <w:rsid w:val="00C7137E"/>
    <w:rsid w:val="00C73397"/>
    <w:rsid w:val="00C73AEA"/>
    <w:rsid w:val="00C7531E"/>
    <w:rsid w:val="00C7565E"/>
    <w:rsid w:val="00C7708A"/>
    <w:rsid w:val="00C77854"/>
    <w:rsid w:val="00C803C5"/>
    <w:rsid w:val="00C8151E"/>
    <w:rsid w:val="00C85071"/>
    <w:rsid w:val="00C8511C"/>
    <w:rsid w:val="00C861FC"/>
    <w:rsid w:val="00C8628B"/>
    <w:rsid w:val="00C86384"/>
    <w:rsid w:val="00C87D5A"/>
    <w:rsid w:val="00C90040"/>
    <w:rsid w:val="00C90090"/>
    <w:rsid w:val="00C90600"/>
    <w:rsid w:val="00C90C51"/>
    <w:rsid w:val="00C91053"/>
    <w:rsid w:val="00C91F28"/>
    <w:rsid w:val="00C9230A"/>
    <w:rsid w:val="00C93583"/>
    <w:rsid w:val="00C95037"/>
    <w:rsid w:val="00C95246"/>
    <w:rsid w:val="00C9546F"/>
    <w:rsid w:val="00C96CFC"/>
    <w:rsid w:val="00C976AD"/>
    <w:rsid w:val="00CA078B"/>
    <w:rsid w:val="00CA1559"/>
    <w:rsid w:val="00CA2377"/>
    <w:rsid w:val="00CA2BA2"/>
    <w:rsid w:val="00CA3AA2"/>
    <w:rsid w:val="00CA41D8"/>
    <w:rsid w:val="00CA5CEB"/>
    <w:rsid w:val="00CA704D"/>
    <w:rsid w:val="00CA729B"/>
    <w:rsid w:val="00CA779A"/>
    <w:rsid w:val="00CB0B09"/>
    <w:rsid w:val="00CB0C0F"/>
    <w:rsid w:val="00CB2036"/>
    <w:rsid w:val="00CB2B8D"/>
    <w:rsid w:val="00CB39A3"/>
    <w:rsid w:val="00CB4C46"/>
    <w:rsid w:val="00CB5A18"/>
    <w:rsid w:val="00CB766B"/>
    <w:rsid w:val="00CB7EE0"/>
    <w:rsid w:val="00CBD66E"/>
    <w:rsid w:val="00CC1087"/>
    <w:rsid w:val="00CC1AEB"/>
    <w:rsid w:val="00CC2187"/>
    <w:rsid w:val="00CC29E0"/>
    <w:rsid w:val="00CC5399"/>
    <w:rsid w:val="00CC5C2A"/>
    <w:rsid w:val="00CC5DA7"/>
    <w:rsid w:val="00CC5E1F"/>
    <w:rsid w:val="00CC6B8E"/>
    <w:rsid w:val="00CC73B4"/>
    <w:rsid w:val="00CD1FA7"/>
    <w:rsid w:val="00CD3AF7"/>
    <w:rsid w:val="00CD444C"/>
    <w:rsid w:val="00CD51AC"/>
    <w:rsid w:val="00CE23EF"/>
    <w:rsid w:val="00CE3E3D"/>
    <w:rsid w:val="00CE4875"/>
    <w:rsid w:val="00CE5483"/>
    <w:rsid w:val="00CE5A51"/>
    <w:rsid w:val="00CE67AD"/>
    <w:rsid w:val="00CF0657"/>
    <w:rsid w:val="00CF2F71"/>
    <w:rsid w:val="00CF4FBD"/>
    <w:rsid w:val="00CF5F2B"/>
    <w:rsid w:val="00CF6947"/>
    <w:rsid w:val="00CF76DB"/>
    <w:rsid w:val="00D00171"/>
    <w:rsid w:val="00D004CD"/>
    <w:rsid w:val="00D02049"/>
    <w:rsid w:val="00D0513F"/>
    <w:rsid w:val="00D0526E"/>
    <w:rsid w:val="00D054D9"/>
    <w:rsid w:val="00D0671C"/>
    <w:rsid w:val="00D06A3E"/>
    <w:rsid w:val="00D07200"/>
    <w:rsid w:val="00D07B8A"/>
    <w:rsid w:val="00D07F17"/>
    <w:rsid w:val="00D100B2"/>
    <w:rsid w:val="00D114D5"/>
    <w:rsid w:val="00D14ADE"/>
    <w:rsid w:val="00D152F6"/>
    <w:rsid w:val="00D15ADB"/>
    <w:rsid w:val="00D20009"/>
    <w:rsid w:val="00D21166"/>
    <w:rsid w:val="00D22476"/>
    <w:rsid w:val="00D22613"/>
    <w:rsid w:val="00D233ED"/>
    <w:rsid w:val="00D24B1D"/>
    <w:rsid w:val="00D24CA7"/>
    <w:rsid w:val="00D262F0"/>
    <w:rsid w:val="00D277ED"/>
    <w:rsid w:val="00D323FC"/>
    <w:rsid w:val="00D33D7B"/>
    <w:rsid w:val="00D344D9"/>
    <w:rsid w:val="00D34CD3"/>
    <w:rsid w:val="00D361A2"/>
    <w:rsid w:val="00D37214"/>
    <w:rsid w:val="00D40EE4"/>
    <w:rsid w:val="00D41F1B"/>
    <w:rsid w:val="00D428EF"/>
    <w:rsid w:val="00D436A0"/>
    <w:rsid w:val="00D44B3D"/>
    <w:rsid w:val="00D45E52"/>
    <w:rsid w:val="00D468B8"/>
    <w:rsid w:val="00D46FE6"/>
    <w:rsid w:val="00D47948"/>
    <w:rsid w:val="00D47F74"/>
    <w:rsid w:val="00D507C1"/>
    <w:rsid w:val="00D50B7B"/>
    <w:rsid w:val="00D5584C"/>
    <w:rsid w:val="00D55ED8"/>
    <w:rsid w:val="00D564CA"/>
    <w:rsid w:val="00D5662F"/>
    <w:rsid w:val="00D57AD9"/>
    <w:rsid w:val="00D612CD"/>
    <w:rsid w:val="00D61C90"/>
    <w:rsid w:val="00D627B5"/>
    <w:rsid w:val="00D64FCA"/>
    <w:rsid w:val="00D66DEA"/>
    <w:rsid w:val="00D6740D"/>
    <w:rsid w:val="00D705D9"/>
    <w:rsid w:val="00D7175E"/>
    <w:rsid w:val="00D71971"/>
    <w:rsid w:val="00D7268C"/>
    <w:rsid w:val="00D73871"/>
    <w:rsid w:val="00D73D02"/>
    <w:rsid w:val="00D75693"/>
    <w:rsid w:val="00D76225"/>
    <w:rsid w:val="00D77089"/>
    <w:rsid w:val="00D771E5"/>
    <w:rsid w:val="00D8051B"/>
    <w:rsid w:val="00D80659"/>
    <w:rsid w:val="00D8087C"/>
    <w:rsid w:val="00D81880"/>
    <w:rsid w:val="00D83F43"/>
    <w:rsid w:val="00D8419A"/>
    <w:rsid w:val="00D842D7"/>
    <w:rsid w:val="00D85B62"/>
    <w:rsid w:val="00D86445"/>
    <w:rsid w:val="00D87C2C"/>
    <w:rsid w:val="00D90F30"/>
    <w:rsid w:val="00D91419"/>
    <w:rsid w:val="00D92D2F"/>
    <w:rsid w:val="00D934CA"/>
    <w:rsid w:val="00D94625"/>
    <w:rsid w:val="00D963B4"/>
    <w:rsid w:val="00D96CBC"/>
    <w:rsid w:val="00DA009D"/>
    <w:rsid w:val="00DA1C31"/>
    <w:rsid w:val="00DA1EBD"/>
    <w:rsid w:val="00DA243C"/>
    <w:rsid w:val="00DA2ADE"/>
    <w:rsid w:val="00DA3647"/>
    <w:rsid w:val="00DA54BE"/>
    <w:rsid w:val="00DA569E"/>
    <w:rsid w:val="00DA638A"/>
    <w:rsid w:val="00DA6832"/>
    <w:rsid w:val="00DB0EE3"/>
    <w:rsid w:val="00DB2AF0"/>
    <w:rsid w:val="00DB40CA"/>
    <w:rsid w:val="00DB5439"/>
    <w:rsid w:val="00DB5D4C"/>
    <w:rsid w:val="00DB6500"/>
    <w:rsid w:val="00DB6FBF"/>
    <w:rsid w:val="00DC0386"/>
    <w:rsid w:val="00DC1AE3"/>
    <w:rsid w:val="00DC3360"/>
    <w:rsid w:val="00DC3E80"/>
    <w:rsid w:val="00DC48F5"/>
    <w:rsid w:val="00DC5467"/>
    <w:rsid w:val="00DC5897"/>
    <w:rsid w:val="00DC6562"/>
    <w:rsid w:val="00DD0E5B"/>
    <w:rsid w:val="00DD1486"/>
    <w:rsid w:val="00DD1F47"/>
    <w:rsid w:val="00DD2452"/>
    <w:rsid w:val="00DD28B4"/>
    <w:rsid w:val="00DD60AE"/>
    <w:rsid w:val="00DE10E5"/>
    <w:rsid w:val="00DE1736"/>
    <w:rsid w:val="00DE19CD"/>
    <w:rsid w:val="00DE6878"/>
    <w:rsid w:val="00DE6E4C"/>
    <w:rsid w:val="00DF0CBB"/>
    <w:rsid w:val="00DF0D37"/>
    <w:rsid w:val="00DF2096"/>
    <w:rsid w:val="00DF3F56"/>
    <w:rsid w:val="00DF4590"/>
    <w:rsid w:val="00DF51FB"/>
    <w:rsid w:val="00E00B86"/>
    <w:rsid w:val="00E01277"/>
    <w:rsid w:val="00E031EC"/>
    <w:rsid w:val="00E03980"/>
    <w:rsid w:val="00E13311"/>
    <w:rsid w:val="00E13987"/>
    <w:rsid w:val="00E13AF2"/>
    <w:rsid w:val="00E13D2F"/>
    <w:rsid w:val="00E14DDB"/>
    <w:rsid w:val="00E16786"/>
    <w:rsid w:val="00E16AE6"/>
    <w:rsid w:val="00E21B75"/>
    <w:rsid w:val="00E2212F"/>
    <w:rsid w:val="00E22182"/>
    <w:rsid w:val="00E223D4"/>
    <w:rsid w:val="00E23936"/>
    <w:rsid w:val="00E24A49"/>
    <w:rsid w:val="00E2631B"/>
    <w:rsid w:val="00E26DAB"/>
    <w:rsid w:val="00E27E87"/>
    <w:rsid w:val="00E30C52"/>
    <w:rsid w:val="00E3227F"/>
    <w:rsid w:val="00E3356D"/>
    <w:rsid w:val="00E35293"/>
    <w:rsid w:val="00E3606C"/>
    <w:rsid w:val="00E361F2"/>
    <w:rsid w:val="00E366C3"/>
    <w:rsid w:val="00E41864"/>
    <w:rsid w:val="00E41AC6"/>
    <w:rsid w:val="00E42285"/>
    <w:rsid w:val="00E4258D"/>
    <w:rsid w:val="00E434DA"/>
    <w:rsid w:val="00E45566"/>
    <w:rsid w:val="00E45CF8"/>
    <w:rsid w:val="00E4606A"/>
    <w:rsid w:val="00E46422"/>
    <w:rsid w:val="00E47901"/>
    <w:rsid w:val="00E5119A"/>
    <w:rsid w:val="00E51AD7"/>
    <w:rsid w:val="00E5325D"/>
    <w:rsid w:val="00E53736"/>
    <w:rsid w:val="00E54DE0"/>
    <w:rsid w:val="00E5569A"/>
    <w:rsid w:val="00E5580C"/>
    <w:rsid w:val="00E57364"/>
    <w:rsid w:val="00E64E92"/>
    <w:rsid w:val="00E671E3"/>
    <w:rsid w:val="00E70ABD"/>
    <w:rsid w:val="00E72333"/>
    <w:rsid w:val="00E72C9E"/>
    <w:rsid w:val="00E738F0"/>
    <w:rsid w:val="00E76A2C"/>
    <w:rsid w:val="00E832B3"/>
    <w:rsid w:val="00E8464D"/>
    <w:rsid w:val="00E86458"/>
    <w:rsid w:val="00E86C2D"/>
    <w:rsid w:val="00E87162"/>
    <w:rsid w:val="00E9124B"/>
    <w:rsid w:val="00E9294B"/>
    <w:rsid w:val="00E92DAE"/>
    <w:rsid w:val="00E9395E"/>
    <w:rsid w:val="00E93F4C"/>
    <w:rsid w:val="00E9401A"/>
    <w:rsid w:val="00E94CCB"/>
    <w:rsid w:val="00E95045"/>
    <w:rsid w:val="00E96E17"/>
    <w:rsid w:val="00E9739F"/>
    <w:rsid w:val="00EA02E5"/>
    <w:rsid w:val="00EA04D0"/>
    <w:rsid w:val="00EA1DF5"/>
    <w:rsid w:val="00EA2276"/>
    <w:rsid w:val="00EA2285"/>
    <w:rsid w:val="00EA2E1F"/>
    <w:rsid w:val="00EA426E"/>
    <w:rsid w:val="00EA5117"/>
    <w:rsid w:val="00EA63F5"/>
    <w:rsid w:val="00EA666E"/>
    <w:rsid w:val="00EB03C6"/>
    <w:rsid w:val="00EB0C41"/>
    <w:rsid w:val="00EB0CBB"/>
    <w:rsid w:val="00EB0E22"/>
    <w:rsid w:val="00EB1064"/>
    <w:rsid w:val="00EB2510"/>
    <w:rsid w:val="00EB2C86"/>
    <w:rsid w:val="00EB310B"/>
    <w:rsid w:val="00EB4543"/>
    <w:rsid w:val="00EB5106"/>
    <w:rsid w:val="00EB5EA7"/>
    <w:rsid w:val="00EB62A6"/>
    <w:rsid w:val="00EC10DF"/>
    <w:rsid w:val="00EC2528"/>
    <w:rsid w:val="00EC2E12"/>
    <w:rsid w:val="00EC30A0"/>
    <w:rsid w:val="00EC67D6"/>
    <w:rsid w:val="00EC6960"/>
    <w:rsid w:val="00EC6965"/>
    <w:rsid w:val="00ED1EF2"/>
    <w:rsid w:val="00ED23E3"/>
    <w:rsid w:val="00ED2F2D"/>
    <w:rsid w:val="00ED31EA"/>
    <w:rsid w:val="00ED4C21"/>
    <w:rsid w:val="00ED5452"/>
    <w:rsid w:val="00ED5A13"/>
    <w:rsid w:val="00ED73F1"/>
    <w:rsid w:val="00ED7986"/>
    <w:rsid w:val="00EE15ED"/>
    <w:rsid w:val="00EE1832"/>
    <w:rsid w:val="00EE470E"/>
    <w:rsid w:val="00EE555C"/>
    <w:rsid w:val="00EE5B21"/>
    <w:rsid w:val="00EE647B"/>
    <w:rsid w:val="00EE6FAA"/>
    <w:rsid w:val="00EF2665"/>
    <w:rsid w:val="00EF48DE"/>
    <w:rsid w:val="00EF59B0"/>
    <w:rsid w:val="00EF7B4B"/>
    <w:rsid w:val="00EF7B6F"/>
    <w:rsid w:val="00F006F5"/>
    <w:rsid w:val="00F00A01"/>
    <w:rsid w:val="00F0203B"/>
    <w:rsid w:val="00F020D3"/>
    <w:rsid w:val="00F06B96"/>
    <w:rsid w:val="00F07B4D"/>
    <w:rsid w:val="00F07E48"/>
    <w:rsid w:val="00F103E4"/>
    <w:rsid w:val="00F11A0F"/>
    <w:rsid w:val="00F1257A"/>
    <w:rsid w:val="00F127FA"/>
    <w:rsid w:val="00F12F03"/>
    <w:rsid w:val="00F15E07"/>
    <w:rsid w:val="00F16758"/>
    <w:rsid w:val="00F17D5F"/>
    <w:rsid w:val="00F20221"/>
    <w:rsid w:val="00F21800"/>
    <w:rsid w:val="00F22121"/>
    <w:rsid w:val="00F235D0"/>
    <w:rsid w:val="00F25B03"/>
    <w:rsid w:val="00F27279"/>
    <w:rsid w:val="00F2792E"/>
    <w:rsid w:val="00F31E26"/>
    <w:rsid w:val="00F323F9"/>
    <w:rsid w:val="00F33ACC"/>
    <w:rsid w:val="00F33D22"/>
    <w:rsid w:val="00F348A5"/>
    <w:rsid w:val="00F349E6"/>
    <w:rsid w:val="00F34FEF"/>
    <w:rsid w:val="00F35872"/>
    <w:rsid w:val="00F35AA3"/>
    <w:rsid w:val="00F369E5"/>
    <w:rsid w:val="00F36BF1"/>
    <w:rsid w:val="00F41774"/>
    <w:rsid w:val="00F41855"/>
    <w:rsid w:val="00F4321A"/>
    <w:rsid w:val="00F445AA"/>
    <w:rsid w:val="00F449B9"/>
    <w:rsid w:val="00F449F9"/>
    <w:rsid w:val="00F44A60"/>
    <w:rsid w:val="00F44FDB"/>
    <w:rsid w:val="00F4653E"/>
    <w:rsid w:val="00F47C6E"/>
    <w:rsid w:val="00F47FCA"/>
    <w:rsid w:val="00F5035C"/>
    <w:rsid w:val="00F50CA9"/>
    <w:rsid w:val="00F5245B"/>
    <w:rsid w:val="00F5253C"/>
    <w:rsid w:val="00F53D19"/>
    <w:rsid w:val="00F53DA4"/>
    <w:rsid w:val="00F57E21"/>
    <w:rsid w:val="00F60710"/>
    <w:rsid w:val="00F63747"/>
    <w:rsid w:val="00F64CD2"/>
    <w:rsid w:val="00F64F27"/>
    <w:rsid w:val="00F667D4"/>
    <w:rsid w:val="00F66BD5"/>
    <w:rsid w:val="00F66E69"/>
    <w:rsid w:val="00F676D6"/>
    <w:rsid w:val="00F719A1"/>
    <w:rsid w:val="00F72079"/>
    <w:rsid w:val="00F720FA"/>
    <w:rsid w:val="00F77A9E"/>
    <w:rsid w:val="00F82C40"/>
    <w:rsid w:val="00F83BDC"/>
    <w:rsid w:val="00F85035"/>
    <w:rsid w:val="00F85B26"/>
    <w:rsid w:val="00F85FF2"/>
    <w:rsid w:val="00F86686"/>
    <w:rsid w:val="00F867EB"/>
    <w:rsid w:val="00F90921"/>
    <w:rsid w:val="00F909C0"/>
    <w:rsid w:val="00F90FF3"/>
    <w:rsid w:val="00F922DB"/>
    <w:rsid w:val="00F92E89"/>
    <w:rsid w:val="00F93197"/>
    <w:rsid w:val="00F95E22"/>
    <w:rsid w:val="00F963C0"/>
    <w:rsid w:val="00F968DB"/>
    <w:rsid w:val="00FA13E5"/>
    <w:rsid w:val="00FA3817"/>
    <w:rsid w:val="00FA6053"/>
    <w:rsid w:val="00FA6287"/>
    <w:rsid w:val="00FB08BD"/>
    <w:rsid w:val="00FB1501"/>
    <w:rsid w:val="00FB184C"/>
    <w:rsid w:val="00FB25C4"/>
    <w:rsid w:val="00FB2AF2"/>
    <w:rsid w:val="00FB2C28"/>
    <w:rsid w:val="00FB3026"/>
    <w:rsid w:val="00FB37EC"/>
    <w:rsid w:val="00FB3DCE"/>
    <w:rsid w:val="00FB4EC8"/>
    <w:rsid w:val="00FB5407"/>
    <w:rsid w:val="00FB723B"/>
    <w:rsid w:val="00FC087D"/>
    <w:rsid w:val="00FC12AB"/>
    <w:rsid w:val="00FC1513"/>
    <w:rsid w:val="00FC3884"/>
    <w:rsid w:val="00FC4CF1"/>
    <w:rsid w:val="00FC538D"/>
    <w:rsid w:val="00FC5A63"/>
    <w:rsid w:val="00FC6FBD"/>
    <w:rsid w:val="00FC7061"/>
    <w:rsid w:val="00FD3F58"/>
    <w:rsid w:val="00FD3F94"/>
    <w:rsid w:val="00FD4895"/>
    <w:rsid w:val="00FD6C03"/>
    <w:rsid w:val="00FE1BDF"/>
    <w:rsid w:val="00FE1FC9"/>
    <w:rsid w:val="00FE21B2"/>
    <w:rsid w:val="00FE28E4"/>
    <w:rsid w:val="00FE4F79"/>
    <w:rsid w:val="00FE5508"/>
    <w:rsid w:val="00FE6B53"/>
    <w:rsid w:val="00FE7297"/>
    <w:rsid w:val="00FF00BB"/>
    <w:rsid w:val="00FF3579"/>
    <w:rsid w:val="00FF3923"/>
    <w:rsid w:val="00FF5911"/>
    <w:rsid w:val="00FF63D1"/>
    <w:rsid w:val="021C11B0"/>
    <w:rsid w:val="02A689CA"/>
    <w:rsid w:val="02FCA6C9"/>
    <w:rsid w:val="0337DBB2"/>
    <w:rsid w:val="03617547"/>
    <w:rsid w:val="039FD298"/>
    <w:rsid w:val="03AC5098"/>
    <w:rsid w:val="03B32EED"/>
    <w:rsid w:val="03F37907"/>
    <w:rsid w:val="04735965"/>
    <w:rsid w:val="05864BD8"/>
    <w:rsid w:val="059348CF"/>
    <w:rsid w:val="05D9DD38"/>
    <w:rsid w:val="05F17430"/>
    <w:rsid w:val="065618F2"/>
    <w:rsid w:val="066CD354"/>
    <w:rsid w:val="074E0C2A"/>
    <w:rsid w:val="075C1AB5"/>
    <w:rsid w:val="07C00840"/>
    <w:rsid w:val="08231932"/>
    <w:rsid w:val="08384FAB"/>
    <w:rsid w:val="0845C289"/>
    <w:rsid w:val="08577175"/>
    <w:rsid w:val="093BE9F3"/>
    <w:rsid w:val="0942DEEF"/>
    <w:rsid w:val="094FC499"/>
    <w:rsid w:val="09A11FE5"/>
    <w:rsid w:val="09D72D14"/>
    <w:rsid w:val="0AD4F28D"/>
    <w:rsid w:val="0B42272C"/>
    <w:rsid w:val="0B6AE684"/>
    <w:rsid w:val="0BB82E0D"/>
    <w:rsid w:val="0BF8565C"/>
    <w:rsid w:val="0C8995A6"/>
    <w:rsid w:val="0CAD5BC0"/>
    <w:rsid w:val="0CCA06C1"/>
    <w:rsid w:val="0CD431A8"/>
    <w:rsid w:val="0CE3131B"/>
    <w:rsid w:val="0D5AEF0C"/>
    <w:rsid w:val="0DF15F87"/>
    <w:rsid w:val="0E019B51"/>
    <w:rsid w:val="0E83E29D"/>
    <w:rsid w:val="0EB8F2FF"/>
    <w:rsid w:val="0EBF0931"/>
    <w:rsid w:val="0ECDC978"/>
    <w:rsid w:val="0F4B291B"/>
    <w:rsid w:val="0FFEE35E"/>
    <w:rsid w:val="1147F0B3"/>
    <w:rsid w:val="12DE688B"/>
    <w:rsid w:val="12F794DE"/>
    <w:rsid w:val="1319C82C"/>
    <w:rsid w:val="1366EC03"/>
    <w:rsid w:val="1383E504"/>
    <w:rsid w:val="13B73486"/>
    <w:rsid w:val="13D89687"/>
    <w:rsid w:val="145F7CC3"/>
    <w:rsid w:val="14C499BE"/>
    <w:rsid w:val="14EE3881"/>
    <w:rsid w:val="16EB1338"/>
    <w:rsid w:val="17744482"/>
    <w:rsid w:val="1779784C"/>
    <w:rsid w:val="17AFCAED"/>
    <w:rsid w:val="17C24AB2"/>
    <w:rsid w:val="1884485E"/>
    <w:rsid w:val="18A4FFC9"/>
    <w:rsid w:val="1A014345"/>
    <w:rsid w:val="1A7FE8C8"/>
    <w:rsid w:val="1AE7C989"/>
    <w:rsid w:val="1AF1AFDB"/>
    <w:rsid w:val="1B35B0F7"/>
    <w:rsid w:val="1C4EAF6B"/>
    <w:rsid w:val="1D1477D8"/>
    <w:rsid w:val="1E7A0334"/>
    <w:rsid w:val="1ECBD0FB"/>
    <w:rsid w:val="1EDA8CCB"/>
    <w:rsid w:val="1EF23A91"/>
    <w:rsid w:val="1FDA770F"/>
    <w:rsid w:val="1FF8B590"/>
    <w:rsid w:val="20A0E24B"/>
    <w:rsid w:val="20A949B7"/>
    <w:rsid w:val="21341DA8"/>
    <w:rsid w:val="21349E6B"/>
    <w:rsid w:val="221048F7"/>
    <w:rsid w:val="2253F569"/>
    <w:rsid w:val="234CB747"/>
    <w:rsid w:val="23EC9C4D"/>
    <w:rsid w:val="23EFF379"/>
    <w:rsid w:val="2417113F"/>
    <w:rsid w:val="25A26B0D"/>
    <w:rsid w:val="2648B8A3"/>
    <w:rsid w:val="268DFCF2"/>
    <w:rsid w:val="278389E6"/>
    <w:rsid w:val="2814245C"/>
    <w:rsid w:val="29051EBD"/>
    <w:rsid w:val="29E29005"/>
    <w:rsid w:val="29F602FE"/>
    <w:rsid w:val="2A1AD083"/>
    <w:rsid w:val="2A81AAB2"/>
    <w:rsid w:val="2B1FF761"/>
    <w:rsid w:val="2B3FB15B"/>
    <w:rsid w:val="2BCCF0E2"/>
    <w:rsid w:val="2C6165EB"/>
    <w:rsid w:val="2CCD9942"/>
    <w:rsid w:val="2CD74F9E"/>
    <w:rsid w:val="2D04EF91"/>
    <w:rsid w:val="2F012711"/>
    <w:rsid w:val="2F3C94CD"/>
    <w:rsid w:val="2FB9D4DF"/>
    <w:rsid w:val="3050A5C9"/>
    <w:rsid w:val="30605E7B"/>
    <w:rsid w:val="3071396F"/>
    <w:rsid w:val="307FAE28"/>
    <w:rsid w:val="317F69BA"/>
    <w:rsid w:val="319AF740"/>
    <w:rsid w:val="31F689D9"/>
    <w:rsid w:val="322829A1"/>
    <w:rsid w:val="322F401B"/>
    <w:rsid w:val="324FB894"/>
    <w:rsid w:val="328F507F"/>
    <w:rsid w:val="339162D2"/>
    <w:rsid w:val="3466773F"/>
    <w:rsid w:val="35AD59BB"/>
    <w:rsid w:val="35B2BD60"/>
    <w:rsid w:val="362A8B51"/>
    <w:rsid w:val="3638A36B"/>
    <w:rsid w:val="3655BAED"/>
    <w:rsid w:val="3697CD4F"/>
    <w:rsid w:val="372831E8"/>
    <w:rsid w:val="37406954"/>
    <w:rsid w:val="37640ADE"/>
    <w:rsid w:val="378477D0"/>
    <w:rsid w:val="37904801"/>
    <w:rsid w:val="385550E9"/>
    <w:rsid w:val="3871AAA7"/>
    <w:rsid w:val="388E8F64"/>
    <w:rsid w:val="38952DF5"/>
    <w:rsid w:val="3898CD4C"/>
    <w:rsid w:val="38A2BE0E"/>
    <w:rsid w:val="38DE18FD"/>
    <w:rsid w:val="39470F29"/>
    <w:rsid w:val="39583889"/>
    <w:rsid w:val="398861A7"/>
    <w:rsid w:val="3A326FC8"/>
    <w:rsid w:val="3A32C86D"/>
    <w:rsid w:val="3A6D86DE"/>
    <w:rsid w:val="3B217C2F"/>
    <w:rsid w:val="3B3BCE3D"/>
    <w:rsid w:val="3B79C143"/>
    <w:rsid w:val="3B7F0AC2"/>
    <w:rsid w:val="3BF6E77C"/>
    <w:rsid w:val="3C503388"/>
    <w:rsid w:val="3CACAC03"/>
    <w:rsid w:val="3CD78798"/>
    <w:rsid w:val="3D41836A"/>
    <w:rsid w:val="3DB9ADF0"/>
    <w:rsid w:val="3ED843CF"/>
    <w:rsid w:val="3EE53830"/>
    <w:rsid w:val="3F09C5E0"/>
    <w:rsid w:val="3F1B90B3"/>
    <w:rsid w:val="3FD1B1F2"/>
    <w:rsid w:val="40F84DEF"/>
    <w:rsid w:val="41A40361"/>
    <w:rsid w:val="41FF5DF8"/>
    <w:rsid w:val="421CBBB5"/>
    <w:rsid w:val="43270A57"/>
    <w:rsid w:val="43828B52"/>
    <w:rsid w:val="43AB7FFB"/>
    <w:rsid w:val="43BDCD9B"/>
    <w:rsid w:val="43D12D54"/>
    <w:rsid w:val="43FA7D45"/>
    <w:rsid w:val="44AFC5C3"/>
    <w:rsid w:val="45091D60"/>
    <w:rsid w:val="451ABB38"/>
    <w:rsid w:val="456C4B7C"/>
    <w:rsid w:val="45AAE556"/>
    <w:rsid w:val="45F82366"/>
    <w:rsid w:val="46045EA6"/>
    <w:rsid w:val="4626C28A"/>
    <w:rsid w:val="4663BB57"/>
    <w:rsid w:val="478F5F89"/>
    <w:rsid w:val="47A1F718"/>
    <w:rsid w:val="4823225A"/>
    <w:rsid w:val="488FBC58"/>
    <w:rsid w:val="49664BD5"/>
    <w:rsid w:val="498164CB"/>
    <w:rsid w:val="49970B04"/>
    <w:rsid w:val="4A3FCB64"/>
    <w:rsid w:val="4AAAB449"/>
    <w:rsid w:val="4ACA26F3"/>
    <w:rsid w:val="4B0DE648"/>
    <w:rsid w:val="4B5D3DF8"/>
    <w:rsid w:val="4BD25F3E"/>
    <w:rsid w:val="4C46E37C"/>
    <w:rsid w:val="4CC74670"/>
    <w:rsid w:val="4D5F27EA"/>
    <w:rsid w:val="4F456FD8"/>
    <w:rsid w:val="4F9CAE9F"/>
    <w:rsid w:val="4F9EE875"/>
    <w:rsid w:val="4FBDDD33"/>
    <w:rsid w:val="52472956"/>
    <w:rsid w:val="52B24A3F"/>
    <w:rsid w:val="53077A09"/>
    <w:rsid w:val="531677AA"/>
    <w:rsid w:val="538040F0"/>
    <w:rsid w:val="53C64DFF"/>
    <w:rsid w:val="54F1C9C5"/>
    <w:rsid w:val="55CAF72C"/>
    <w:rsid w:val="55CF7E3C"/>
    <w:rsid w:val="560F23AC"/>
    <w:rsid w:val="56BB018E"/>
    <w:rsid w:val="5737DE80"/>
    <w:rsid w:val="576CE939"/>
    <w:rsid w:val="57FE2546"/>
    <w:rsid w:val="586D4C66"/>
    <w:rsid w:val="58896E28"/>
    <w:rsid w:val="58C1B2F9"/>
    <w:rsid w:val="59AA81AD"/>
    <w:rsid w:val="59D94D93"/>
    <w:rsid w:val="5A1F6F09"/>
    <w:rsid w:val="5A7D8419"/>
    <w:rsid w:val="5B5F8B25"/>
    <w:rsid w:val="5B9B4C21"/>
    <w:rsid w:val="5BAC076E"/>
    <w:rsid w:val="5C1438EB"/>
    <w:rsid w:val="5C303F02"/>
    <w:rsid w:val="5CA524F8"/>
    <w:rsid w:val="5CAAC7C6"/>
    <w:rsid w:val="5CD1BC66"/>
    <w:rsid w:val="5D53DA34"/>
    <w:rsid w:val="5D870035"/>
    <w:rsid w:val="5E0EC26C"/>
    <w:rsid w:val="5E54E13A"/>
    <w:rsid w:val="5F53F83C"/>
    <w:rsid w:val="60D87344"/>
    <w:rsid w:val="6143D991"/>
    <w:rsid w:val="61AB1206"/>
    <w:rsid w:val="626A110D"/>
    <w:rsid w:val="62DA9E70"/>
    <w:rsid w:val="631A5288"/>
    <w:rsid w:val="6321F352"/>
    <w:rsid w:val="6377506D"/>
    <w:rsid w:val="63FF9F94"/>
    <w:rsid w:val="6420EFB6"/>
    <w:rsid w:val="6516E37D"/>
    <w:rsid w:val="6556F75C"/>
    <w:rsid w:val="6591F715"/>
    <w:rsid w:val="65E3BB47"/>
    <w:rsid w:val="6648FF57"/>
    <w:rsid w:val="66C9E2FE"/>
    <w:rsid w:val="6707098C"/>
    <w:rsid w:val="6734DCAA"/>
    <w:rsid w:val="67A36810"/>
    <w:rsid w:val="67A89BC5"/>
    <w:rsid w:val="68322AE8"/>
    <w:rsid w:val="684CB5A0"/>
    <w:rsid w:val="68DC7074"/>
    <w:rsid w:val="695815FE"/>
    <w:rsid w:val="6973718C"/>
    <w:rsid w:val="69E4D729"/>
    <w:rsid w:val="6A68E647"/>
    <w:rsid w:val="6B09635F"/>
    <w:rsid w:val="6B5DADAC"/>
    <w:rsid w:val="6D17839B"/>
    <w:rsid w:val="6D2F88C0"/>
    <w:rsid w:val="6D4656FD"/>
    <w:rsid w:val="6D70B426"/>
    <w:rsid w:val="6E6F8A60"/>
    <w:rsid w:val="6EBE0DC0"/>
    <w:rsid w:val="6EC618F7"/>
    <w:rsid w:val="6FE11FE7"/>
    <w:rsid w:val="6FF2D499"/>
    <w:rsid w:val="70A3366B"/>
    <w:rsid w:val="70EBAC70"/>
    <w:rsid w:val="70F894A4"/>
    <w:rsid w:val="718C5FAC"/>
    <w:rsid w:val="71B40ADA"/>
    <w:rsid w:val="721C87FF"/>
    <w:rsid w:val="725915D5"/>
    <w:rsid w:val="72E42C0D"/>
    <w:rsid w:val="7345310B"/>
    <w:rsid w:val="7386E924"/>
    <w:rsid w:val="73A81501"/>
    <w:rsid w:val="753EE360"/>
    <w:rsid w:val="755B7DF6"/>
    <w:rsid w:val="7585C9EB"/>
    <w:rsid w:val="75C264AE"/>
    <w:rsid w:val="7620EFF0"/>
    <w:rsid w:val="76B327A3"/>
    <w:rsid w:val="7787E775"/>
    <w:rsid w:val="78410E97"/>
    <w:rsid w:val="786B2344"/>
    <w:rsid w:val="78754593"/>
    <w:rsid w:val="799306C1"/>
    <w:rsid w:val="79B5AB96"/>
    <w:rsid w:val="7A910BF3"/>
    <w:rsid w:val="7B158141"/>
    <w:rsid w:val="7B1F0D25"/>
    <w:rsid w:val="7C6BA5A9"/>
    <w:rsid w:val="7CB3AB8B"/>
    <w:rsid w:val="7D310714"/>
    <w:rsid w:val="7D4BE0FE"/>
    <w:rsid w:val="7DDE11A0"/>
    <w:rsid w:val="7E0301EF"/>
    <w:rsid w:val="7E2D9CB6"/>
    <w:rsid w:val="7E69E32A"/>
    <w:rsid w:val="7F04447A"/>
    <w:rsid w:val="7F254886"/>
    <w:rsid w:val="7F4E00F1"/>
    <w:rsid w:val="7F52DB20"/>
    <w:rsid w:val="7F69EF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BD2E9"/>
  <w15:chartTrackingRefBased/>
  <w15:docId w15:val="{C37D392B-3417-499A-9327-5EA30CDAE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B6F"/>
  </w:style>
  <w:style w:type="paragraph" w:styleId="Heading1">
    <w:name w:val="heading 1"/>
    <w:basedOn w:val="Normal"/>
    <w:next w:val="Normal"/>
    <w:link w:val="Heading1Char"/>
    <w:uiPriority w:val="9"/>
    <w:qFormat/>
    <w:rsid w:val="00565F08"/>
    <w:pPr>
      <w:keepNext/>
      <w:keepLines/>
      <w:spacing w:before="360" w:after="80"/>
      <w:outlineLvl w:val="0"/>
    </w:pPr>
    <w:rPr>
      <w:rFonts w:asciiTheme="majorHAnsi" w:eastAsiaTheme="majorEastAsia" w:hAnsiTheme="majorHAnsi" w:cstheme="majorBidi"/>
      <w:color w:val="3AAF96" w:themeColor="accent1" w:themeShade="BF"/>
      <w:sz w:val="40"/>
      <w:szCs w:val="40"/>
    </w:rPr>
  </w:style>
  <w:style w:type="paragraph" w:styleId="Heading2">
    <w:name w:val="heading 2"/>
    <w:basedOn w:val="Normal"/>
    <w:next w:val="Normal"/>
    <w:link w:val="Heading2Char"/>
    <w:uiPriority w:val="9"/>
    <w:unhideWhenUsed/>
    <w:qFormat/>
    <w:rsid w:val="00565F08"/>
    <w:pPr>
      <w:keepNext/>
      <w:keepLines/>
      <w:spacing w:before="160" w:after="80"/>
      <w:outlineLvl w:val="1"/>
    </w:pPr>
    <w:rPr>
      <w:rFonts w:asciiTheme="majorHAnsi" w:eastAsiaTheme="majorEastAsia" w:hAnsiTheme="majorHAnsi" w:cstheme="majorBidi"/>
      <w:color w:val="3AAF96" w:themeColor="accent1" w:themeShade="BF"/>
      <w:sz w:val="32"/>
      <w:szCs w:val="32"/>
    </w:rPr>
  </w:style>
  <w:style w:type="paragraph" w:styleId="Heading3">
    <w:name w:val="heading 3"/>
    <w:basedOn w:val="Normal"/>
    <w:next w:val="Normal"/>
    <w:link w:val="Heading3Char"/>
    <w:uiPriority w:val="9"/>
    <w:semiHidden/>
    <w:unhideWhenUsed/>
    <w:qFormat/>
    <w:rsid w:val="00565F08"/>
    <w:pPr>
      <w:keepNext/>
      <w:keepLines/>
      <w:spacing w:before="160" w:after="80"/>
      <w:outlineLvl w:val="2"/>
    </w:pPr>
    <w:rPr>
      <w:rFonts w:eastAsiaTheme="majorEastAsia" w:cstheme="majorBidi"/>
      <w:color w:val="3AAF96" w:themeColor="accent1" w:themeShade="BF"/>
      <w:sz w:val="28"/>
      <w:szCs w:val="28"/>
    </w:rPr>
  </w:style>
  <w:style w:type="paragraph" w:styleId="Heading4">
    <w:name w:val="heading 4"/>
    <w:basedOn w:val="Normal"/>
    <w:next w:val="Normal"/>
    <w:link w:val="Heading4Char"/>
    <w:uiPriority w:val="9"/>
    <w:semiHidden/>
    <w:unhideWhenUsed/>
    <w:qFormat/>
    <w:rsid w:val="00565F08"/>
    <w:pPr>
      <w:keepNext/>
      <w:keepLines/>
      <w:spacing w:before="80" w:after="40"/>
      <w:outlineLvl w:val="3"/>
    </w:pPr>
    <w:rPr>
      <w:rFonts w:eastAsiaTheme="majorEastAsia" w:cstheme="majorBidi"/>
      <w:i/>
      <w:iCs/>
      <w:color w:val="3AAF96" w:themeColor="accent1" w:themeShade="BF"/>
    </w:rPr>
  </w:style>
  <w:style w:type="paragraph" w:styleId="Heading5">
    <w:name w:val="heading 5"/>
    <w:basedOn w:val="Normal"/>
    <w:next w:val="Normal"/>
    <w:link w:val="Heading5Char"/>
    <w:uiPriority w:val="9"/>
    <w:semiHidden/>
    <w:unhideWhenUsed/>
    <w:qFormat/>
    <w:rsid w:val="00565F08"/>
    <w:pPr>
      <w:keepNext/>
      <w:keepLines/>
      <w:spacing w:before="80" w:after="40"/>
      <w:outlineLvl w:val="4"/>
    </w:pPr>
    <w:rPr>
      <w:rFonts w:eastAsiaTheme="majorEastAsia" w:cstheme="majorBidi"/>
      <w:color w:val="3AAF96" w:themeColor="accent1" w:themeShade="BF"/>
    </w:rPr>
  </w:style>
  <w:style w:type="paragraph" w:styleId="Heading6">
    <w:name w:val="heading 6"/>
    <w:basedOn w:val="Normal"/>
    <w:next w:val="Normal"/>
    <w:link w:val="Heading6Char"/>
    <w:uiPriority w:val="9"/>
    <w:semiHidden/>
    <w:unhideWhenUsed/>
    <w:qFormat/>
    <w:rsid w:val="00565F08"/>
    <w:pPr>
      <w:keepNext/>
      <w:keepLines/>
      <w:spacing w:before="40" w:after="0"/>
      <w:outlineLvl w:val="5"/>
    </w:pPr>
    <w:rPr>
      <w:rFonts w:eastAsiaTheme="majorEastAsia" w:cstheme="majorBidi"/>
      <w:i/>
      <w:iCs/>
      <w:color w:val="929292" w:themeColor="text1" w:themeTint="A6"/>
    </w:rPr>
  </w:style>
  <w:style w:type="paragraph" w:styleId="Heading7">
    <w:name w:val="heading 7"/>
    <w:basedOn w:val="Normal"/>
    <w:next w:val="Normal"/>
    <w:link w:val="Heading7Char"/>
    <w:uiPriority w:val="9"/>
    <w:semiHidden/>
    <w:unhideWhenUsed/>
    <w:qFormat/>
    <w:rsid w:val="00565F08"/>
    <w:pPr>
      <w:keepNext/>
      <w:keepLines/>
      <w:spacing w:before="40" w:after="0"/>
      <w:outlineLvl w:val="6"/>
    </w:pPr>
    <w:rPr>
      <w:rFonts w:eastAsiaTheme="majorEastAsia" w:cstheme="majorBidi"/>
      <w:color w:val="929292" w:themeColor="text1" w:themeTint="A6"/>
    </w:rPr>
  </w:style>
  <w:style w:type="paragraph" w:styleId="Heading8">
    <w:name w:val="heading 8"/>
    <w:basedOn w:val="Normal"/>
    <w:next w:val="Normal"/>
    <w:link w:val="Heading8Char"/>
    <w:uiPriority w:val="9"/>
    <w:semiHidden/>
    <w:unhideWhenUsed/>
    <w:qFormat/>
    <w:rsid w:val="00565F08"/>
    <w:pPr>
      <w:keepNext/>
      <w:keepLines/>
      <w:spacing w:after="0"/>
      <w:outlineLvl w:val="7"/>
    </w:pPr>
    <w:rPr>
      <w:rFonts w:eastAsiaTheme="majorEastAsia" w:cstheme="majorBidi"/>
      <w:i/>
      <w:iCs/>
      <w:color w:val="727272" w:themeColor="text1" w:themeTint="D8"/>
    </w:rPr>
  </w:style>
  <w:style w:type="paragraph" w:styleId="Heading9">
    <w:name w:val="heading 9"/>
    <w:basedOn w:val="Normal"/>
    <w:next w:val="Normal"/>
    <w:link w:val="Heading9Char"/>
    <w:uiPriority w:val="9"/>
    <w:semiHidden/>
    <w:unhideWhenUsed/>
    <w:qFormat/>
    <w:rsid w:val="00565F08"/>
    <w:pPr>
      <w:keepNext/>
      <w:keepLines/>
      <w:spacing w:after="0"/>
      <w:outlineLvl w:val="8"/>
    </w:pPr>
    <w:rPr>
      <w:rFonts w:eastAsiaTheme="majorEastAsia" w:cstheme="majorBidi"/>
      <w:color w:val="727272"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F08"/>
    <w:rPr>
      <w:rFonts w:asciiTheme="majorHAnsi" w:eastAsiaTheme="majorEastAsia" w:hAnsiTheme="majorHAnsi" w:cstheme="majorBidi"/>
      <w:color w:val="3AAF96" w:themeColor="accent1" w:themeShade="BF"/>
      <w:sz w:val="40"/>
      <w:szCs w:val="40"/>
    </w:rPr>
  </w:style>
  <w:style w:type="character" w:customStyle="1" w:styleId="Heading2Char">
    <w:name w:val="Heading 2 Char"/>
    <w:basedOn w:val="DefaultParagraphFont"/>
    <w:link w:val="Heading2"/>
    <w:uiPriority w:val="9"/>
    <w:rsid w:val="00565F08"/>
    <w:rPr>
      <w:rFonts w:asciiTheme="majorHAnsi" w:eastAsiaTheme="majorEastAsia" w:hAnsiTheme="majorHAnsi" w:cstheme="majorBidi"/>
      <w:color w:val="3AAF96" w:themeColor="accent1" w:themeShade="BF"/>
      <w:sz w:val="32"/>
      <w:szCs w:val="32"/>
    </w:rPr>
  </w:style>
  <w:style w:type="character" w:customStyle="1" w:styleId="Heading3Char">
    <w:name w:val="Heading 3 Char"/>
    <w:basedOn w:val="DefaultParagraphFont"/>
    <w:link w:val="Heading3"/>
    <w:uiPriority w:val="9"/>
    <w:semiHidden/>
    <w:rsid w:val="00565F08"/>
    <w:rPr>
      <w:rFonts w:eastAsiaTheme="majorEastAsia" w:cstheme="majorBidi"/>
      <w:color w:val="3AAF96" w:themeColor="accent1" w:themeShade="BF"/>
      <w:sz w:val="28"/>
      <w:szCs w:val="28"/>
    </w:rPr>
  </w:style>
  <w:style w:type="character" w:customStyle="1" w:styleId="Heading4Char">
    <w:name w:val="Heading 4 Char"/>
    <w:basedOn w:val="DefaultParagraphFont"/>
    <w:link w:val="Heading4"/>
    <w:uiPriority w:val="9"/>
    <w:semiHidden/>
    <w:rsid w:val="00565F08"/>
    <w:rPr>
      <w:rFonts w:eastAsiaTheme="majorEastAsia" w:cstheme="majorBidi"/>
      <w:i/>
      <w:iCs/>
      <w:color w:val="3AAF96" w:themeColor="accent1" w:themeShade="BF"/>
    </w:rPr>
  </w:style>
  <w:style w:type="character" w:customStyle="1" w:styleId="Heading5Char">
    <w:name w:val="Heading 5 Char"/>
    <w:basedOn w:val="DefaultParagraphFont"/>
    <w:link w:val="Heading5"/>
    <w:uiPriority w:val="9"/>
    <w:semiHidden/>
    <w:rsid w:val="00565F08"/>
    <w:rPr>
      <w:rFonts w:eastAsiaTheme="majorEastAsia" w:cstheme="majorBidi"/>
      <w:color w:val="3AAF96" w:themeColor="accent1" w:themeShade="BF"/>
    </w:rPr>
  </w:style>
  <w:style w:type="character" w:customStyle="1" w:styleId="Heading6Char">
    <w:name w:val="Heading 6 Char"/>
    <w:basedOn w:val="DefaultParagraphFont"/>
    <w:link w:val="Heading6"/>
    <w:uiPriority w:val="9"/>
    <w:semiHidden/>
    <w:rsid w:val="00565F08"/>
    <w:rPr>
      <w:rFonts w:eastAsiaTheme="majorEastAsia" w:cstheme="majorBidi"/>
      <w:i/>
      <w:iCs/>
      <w:color w:val="929292" w:themeColor="text1" w:themeTint="A6"/>
    </w:rPr>
  </w:style>
  <w:style w:type="character" w:customStyle="1" w:styleId="Heading7Char">
    <w:name w:val="Heading 7 Char"/>
    <w:basedOn w:val="DefaultParagraphFont"/>
    <w:link w:val="Heading7"/>
    <w:uiPriority w:val="9"/>
    <w:semiHidden/>
    <w:rsid w:val="00565F08"/>
    <w:rPr>
      <w:rFonts w:eastAsiaTheme="majorEastAsia" w:cstheme="majorBidi"/>
      <w:color w:val="929292" w:themeColor="text1" w:themeTint="A6"/>
    </w:rPr>
  </w:style>
  <w:style w:type="character" w:customStyle="1" w:styleId="Heading8Char">
    <w:name w:val="Heading 8 Char"/>
    <w:basedOn w:val="DefaultParagraphFont"/>
    <w:link w:val="Heading8"/>
    <w:uiPriority w:val="9"/>
    <w:semiHidden/>
    <w:rsid w:val="00565F08"/>
    <w:rPr>
      <w:rFonts w:eastAsiaTheme="majorEastAsia" w:cstheme="majorBidi"/>
      <w:i/>
      <w:iCs/>
      <w:color w:val="727272" w:themeColor="text1" w:themeTint="D8"/>
    </w:rPr>
  </w:style>
  <w:style w:type="character" w:customStyle="1" w:styleId="Heading9Char">
    <w:name w:val="Heading 9 Char"/>
    <w:basedOn w:val="DefaultParagraphFont"/>
    <w:link w:val="Heading9"/>
    <w:uiPriority w:val="9"/>
    <w:semiHidden/>
    <w:rsid w:val="00565F08"/>
    <w:rPr>
      <w:rFonts w:eastAsiaTheme="majorEastAsia" w:cstheme="majorBidi"/>
      <w:color w:val="727272" w:themeColor="text1" w:themeTint="D8"/>
    </w:rPr>
  </w:style>
  <w:style w:type="paragraph" w:styleId="Title">
    <w:name w:val="Title"/>
    <w:basedOn w:val="Normal"/>
    <w:next w:val="Normal"/>
    <w:link w:val="TitleChar"/>
    <w:uiPriority w:val="10"/>
    <w:qFormat/>
    <w:rsid w:val="00565F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5F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5F08"/>
    <w:pPr>
      <w:numPr>
        <w:ilvl w:val="1"/>
      </w:numPr>
    </w:pPr>
    <w:rPr>
      <w:rFonts w:eastAsiaTheme="majorEastAsia" w:cstheme="majorBidi"/>
      <w:color w:val="929292" w:themeColor="text1" w:themeTint="A6"/>
      <w:spacing w:val="15"/>
      <w:sz w:val="28"/>
      <w:szCs w:val="28"/>
    </w:rPr>
  </w:style>
  <w:style w:type="character" w:customStyle="1" w:styleId="SubtitleChar">
    <w:name w:val="Subtitle Char"/>
    <w:basedOn w:val="DefaultParagraphFont"/>
    <w:link w:val="Subtitle"/>
    <w:uiPriority w:val="11"/>
    <w:rsid w:val="00565F08"/>
    <w:rPr>
      <w:rFonts w:eastAsiaTheme="majorEastAsia" w:cstheme="majorBidi"/>
      <w:color w:val="929292" w:themeColor="text1" w:themeTint="A6"/>
      <w:spacing w:val="15"/>
      <w:sz w:val="28"/>
      <w:szCs w:val="28"/>
    </w:rPr>
  </w:style>
  <w:style w:type="paragraph" w:styleId="Quote">
    <w:name w:val="Quote"/>
    <w:basedOn w:val="Normal"/>
    <w:next w:val="Normal"/>
    <w:link w:val="QuoteChar"/>
    <w:uiPriority w:val="29"/>
    <w:qFormat/>
    <w:rsid w:val="00565F08"/>
    <w:pPr>
      <w:spacing w:before="160"/>
      <w:jc w:val="center"/>
    </w:pPr>
    <w:rPr>
      <w:i/>
      <w:iCs/>
      <w:color w:val="828282" w:themeColor="text1" w:themeTint="BF"/>
    </w:rPr>
  </w:style>
  <w:style w:type="character" w:customStyle="1" w:styleId="QuoteChar">
    <w:name w:val="Quote Char"/>
    <w:basedOn w:val="DefaultParagraphFont"/>
    <w:link w:val="Quote"/>
    <w:uiPriority w:val="29"/>
    <w:rsid w:val="00565F08"/>
    <w:rPr>
      <w:i/>
      <w:iCs/>
      <w:color w:val="828282" w:themeColor="text1" w:themeTint="BF"/>
    </w:rPr>
  </w:style>
  <w:style w:type="paragraph" w:styleId="ListParagraph">
    <w:name w:val="List Paragraph"/>
    <w:basedOn w:val="Normal"/>
    <w:uiPriority w:val="34"/>
    <w:qFormat/>
    <w:rsid w:val="00565F08"/>
    <w:pPr>
      <w:ind w:left="720"/>
      <w:contextualSpacing/>
    </w:pPr>
  </w:style>
  <w:style w:type="character" w:styleId="IntenseEmphasis">
    <w:name w:val="Intense Emphasis"/>
    <w:basedOn w:val="DefaultParagraphFont"/>
    <w:uiPriority w:val="21"/>
    <w:qFormat/>
    <w:rsid w:val="00565F08"/>
    <w:rPr>
      <w:i/>
      <w:iCs/>
      <w:color w:val="3AAF96" w:themeColor="accent1" w:themeShade="BF"/>
    </w:rPr>
  </w:style>
  <w:style w:type="paragraph" w:styleId="IntenseQuote">
    <w:name w:val="Intense Quote"/>
    <w:basedOn w:val="Normal"/>
    <w:next w:val="Normal"/>
    <w:link w:val="IntenseQuoteChar"/>
    <w:uiPriority w:val="30"/>
    <w:qFormat/>
    <w:rsid w:val="00565F08"/>
    <w:pPr>
      <w:pBdr>
        <w:top w:val="single" w:sz="4" w:space="10" w:color="3AAF96" w:themeColor="accent1" w:themeShade="BF"/>
        <w:bottom w:val="single" w:sz="4" w:space="10" w:color="3AAF96" w:themeColor="accent1" w:themeShade="BF"/>
      </w:pBdr>
      <w:spacing w:before="360" w:after="360"/>
      <w:ind w:left="864" w:right="864"/>
      <w:jc w:val="center"/>
    </w:pPr>
    <w:rPr>
      <w:i/>
      <w:iCs/>
      <w:color w:val="3AAF96" w:themeColor="accent1" w:themeShade="BF"/>
    </w:rPr>
  </w:style>
  <w:style w:type="character" w:customStyle="1" w:styleId="IntenseQuoteChar">
    <w:name w:val="Intense Quote Char"/>
    <w:basedOn w:val="DefaultParagraphFont"/>
    <w:link w:val="IntenseQuote"/>
    <w:uiPriority w:val="30"/>
    <w:rsid w:val="00565F08"/>
    <w:rPr>
      <w:i/>
      <w:iCs/>
      <w:color w:val="3AAF96" w:themeColor="accent1" w:themeShade="BF"/>
    </w:rPr>
  </w:style>
  <w:style w:type="character" w:styleId="IntenseReference">
    <w:name w:val="Intense Reference"/>
    <w:basedOn w:val="DefaultParagraphFont"/>
    <w:uiPriority w:val="32"/>
    <w:qFormat/>
    <w:rsid w:val="00565F08"/>
    <w:rPr>
      <w:b/>
      <w:bCs/>
      <w:smallCaps/>
      <w:color w:val="3AAF96" w:themeColor="accent1" w:themeShade="BF"/>
      <w:spacing w:val="5"/>
    </w:rPr>
  </w:style>
  <w:style w:type="paragraph" w:customStyle="1" w:styleId="xmsonormal">
    <w:name w:val="x_msonormal"/>
    <w:basedOn w:val="Normal"/>
    <w:rsid w:val="00565F08"/>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EC30A0"/>
    <w:rPr>
      <w:color w:val="467886" w:themeColor="hyperlink"/>
      <w:u w:val="single"/>
    </w:rPr>
  </w:style>
  <w:style w:type="character" w:styleId="UnresolvedMention">
    <w:name w:val="Unresolved Mention"/>
    <w:basedOn w:val="DefaultParagraphFont"/>
    <w:uiPriority w:val="99"/>
    <w:semiHidden/>
    <w:unhideWhenUsed/>
    <w:rsid w:val="00EC30A0"/>
    <w:rPr>
      <w:color w:val="605E5C"/>
      <w:shd w:val="clear" w:color="auto" w:fill="E1DFDD"/>
    </w:rPr>
  </w:style>
  <w:style w:type="paragraph" w:styleId="Header">
    <w:name w:val="header"/>
    <w:basedOn w:val="Normal"/>
    <w:link w:val="HeaderChar"/>
    <w:uiPriority w:val="99"/>
    <w:unhideWhenUsed/>
    <w:rsid w:val="00BE6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89C"/>
  </w:style>
  <w:style w:type="paragraph" w:styleId="Footer">
    <w:name w:val="footer"/>
    <w:basedOn w:val="Normal"/>
    <w:link w:val="FooterChar"/>
    <w:uiPriority w:val="99"/>
    <w:unhideWhenUsed/>
    <w:rsid w:val="00BE6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89C"/>
  </w:style>
  <w:style w:type="character" w:customStyle="1" w:styleId="s1">
    <w:name w:val="s1"/>
    <w:basedOn w:val="DefaultParagraphFont"/>
    <w:rsid w:val="00C77854"/>
  </w:style>
  <w:style w:type="character" w:customStyle="1" w:styleId="apple-converted-space">
    <w:name w:val="apple-converted-space"/>
    <w:basedOn w:val="DefaultParagraphFont"/>
    <w:rsid w:val="00C77854"/>
  </w:style>
  <w:style w:type="paragraph" w:customStyle="1" w:styleId="Default">
    <w:name w:val="Default"/>
    <w:rsid w:val="001F5451"/>
    <w:pPr>
      <w:autoSpaceDE w:val="0"/>
      <w:autoSpaceDN w:val="0"/>
      <w:adjustRightInd w:val="0"/>
      <w:spacing w:after="0" w:line="240" w:lineRule="auto"/>
    </w:pPr>
    <w:rPr>
      <w:rFonts w:ascii="Arial" w:hAnsi="Arial" w:cs="Arial"/>
      <w:color w:val="000000"/>
      <w:kern w:val="0"/>
    </w:rPr>
  </w:style>
  <w:style w:type="paragraph" w:customStyle="1" w:styleId="p1">
    <w:name w:val="p1"/>
    <w:basedOn w:val="Normal"/>
    <w:rsid w:val="000C2DC2"/>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2630C"/>
  </w:style>
  <w:style w:type="character" w:customStyle="1" w:styleId="s3">
    <w:name w:val="s3"/>
    <w:basedOn w:val="DefaultParagraphFont"/>
    <w:rsid w:val="0012630C"/>
  </w:style>
  <w:style w:type="paragraph" w:customStyle="1" w:styleId="p2">
    <w:name w:val="p2"/>
    <w:basedOn w:val="Normal"/>
    <w:rsid w:val="00587FD7"/>
    <w:pPr>
      <w:spacing w:before="100" w:beforeAutospacing="1" w:after="100" w:afterAutospacing="1" w:line="240" w:lineRule="auto"/>
    </w:pPr>
    <w:rPr>
      <w:rFonts w:ascii="Times New Roman" w:hAnsi="Times New Roman" w:cs="Times New Roman"/>
      <w:kern w:val="0"/>
      <w14:ligatures w14:val="none"/>
    </w:rPr>
  </w:style>
  <w:style w:type="table" w:styleId="TableGrid">
    <w:name w:val="Table Grid"/>
    <w:basedOn w:val="TableNormal"/>
    <w:uiPriority w:val="59"/>
    <w:rsid w:val="00FB4123"/>
    <w:pPr>
      <w:spacing w:after="0" w:line="240" w:lineRule="auto"/>
    </w:pPr>
    <w:tblPr>
      <w:tblBorders>
        <w:top w:val="single" w:sz="4" w:space="0" w:color="595959" w:themeColor="text1"/>
        <w:left w:val="single" w:sz="4" w:space="0" w:color="595959" w:themeColor="text1"/>
        <w:bottom w:val="single" w:sz="4" w:space="0" w:color="595959" w:themeColor="text1"/>
        <w:right w:val="single" w:sz="4" w:space="0" w:color="595959" w:themeColor="text1"/>
        <w:insideH w:val="single" w:sz="4" w:space="0" w:color="595959" w:themeColor="text1"/>
        <w:insideV w:val="single" w:sz="4" w:space="0" w:color="595959" w:themeColor="text1"/>
      </w:tblBorders>
    </w:tblPr>
  </w:style>
  <w:style w:type="paragraph" w:styleId="NormalWeb">
    <w:name w:val="Normal (Web)"/>
    <w:basedOn w:val="Normal"/>
    <w:uiPriority w:val="99"/>
    <w:semiHidden/>
    <w:unhideWhenUsed/>
    <w:rsid w:val="00C24130"/>
    <w:rPr>
      <w:rFonts w:ascii="Times New Roman" w:hAnsi="Times New Roman" w:cs="Times New Roman"/>
    </w:rPr>
  </w:style>
  <w:style w:type="paragraph" w:styleId="ListBullet">
    <w:name w:val="List Bullet"/>
    <w:basedOn w:val="Normal"/>
    <w:uiPriority w:val="99"/>
    <w:unhideWhenUsed/>
    <w:rsid w:val="000510E1"/>
    <w:pPr>
      <w:numPr>
        <w:numId w:val="28"/>
      </w:numPr>
      <w:spacing w:after="200" w:line="276" w:lineRule="auto"/>
      <w:contextualSpacing/>
    </w:pPr>
    <w:rPr>
      <w:kern w:val="0"/>
      <w:sz w:val="22"/>
      <w:szCs w:val="22"/>
      <w:lang w:val="en-US" w:eastAsia="en-US"/>
      <w14:ligatures w14:val="none"/>
    </w:rPr>
  </w:style>
  <w:style w:type="character" w:styleId="FollowedHyperlink">
    <w:name w:val="FollowedHyperlink"/>
    <w:basedOn w:val="DefaultParagraphFont"/>
    <w:uiPriority w:val="99"/>
    <w:semiHidden/>
    <w:unhideWhenUsed/>
    <w:rsid w:val="008C4249"/>
    <w:rPr>
      <w:color w:val="46788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www.brannel.com/attachments/download.asp?file=67"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brannel.com/attachments/download.asp?file=67"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send-code-of-practice-0-to-25" TargetMode="External"/><Relationship Id="rId20" Type="http://schemas.openxmlformats.org/officeDocument/2006/relationships/hyperlink" Target="mailto:brannelsen@brannel.celtrust.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supportincornwall.org.uk/kb5/cornwall/directory/home.page" TargetMode="External"/><Relationship Id="rId23" Type="http://schemas.openxmlformats.org/officeDocument/2006/relationships/hyperlink" Target="https://www.celtrust.org/policies" TargetMode="External"/><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eltrust.org/_site/data/files/documents/F544E1BC5D349DF28A01BEF1018CEBD9.pdf" TargetMode="External"/><Relationship Id="rId22" Type="http://schemas.openxmlformats.org/officeDocument/2006/relationships/hyperlink" Target="mailto:rpearson@brannel.celtrust.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Penrice Theme">
  <a:themeElements>
    <a:clrScheme name="Penrice Colour Pallete Theme">
      <a:dk1>
        <a:srgbClr val="595959"/>
      </a:dk1>
      <a:lt1>
        <a:sysClr val="window" lastClr="FFFFFF"/>
      </a:lt1>
      <a:dk2>
        <a:srgbClr val="0E2841"/>
      </a:dk2>
      <a:lt2>
        <a:srgbClr val="E8E8E8"/>
      </a:lt2>
      <a:accent1>
        <a:srgbClr val="6ACEB9"/>
      </a:accent1>
      <a:accent2>
        <a:srgbClr val="FFC000"/>
      </a:accent2>
      <a:accent3>
        <a:srgbClr val="003939"/>
      </a:accent3>
      <a:accent4>
        <a:srgbClr val="A5CBBF"/>
      </a:accent4>
      <a:accent5>
        <a:srgbClr val="467886"/>
      </a:accent5>
      <a:accent6>
        <a:srgbClr val="A5CBBF"/>
      </a:accent6>
      <a:hlink>
        <a:srgbClr val="467886"/>
      </a:hlink>
      <a:folHlink>
        <a:srgbClr val="467886"/>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7156c1f-8293-49f1-bbe3-65b8ec477262" xsi:nil="true"/>
    <lcf76f155ced4ddcb4097134ff3c332f xmlns="470a6c0a-ca61-463a-b92a-0cdb6722d577">
      <Terms xmlns="http://schemas.microsoft.com/office/infopath/2007/PartnerControls"/>
    </lcf76f155ced4ddcb4097134ff3c332f>
    <Note xmlns="470a6c0a-ca61-463a-b92a-0cdb6722d57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9CBA5EAA063342A4B8884330C72828" ma:contentTypeVersion="14" ma:contentTypeDescription="Create a new document." ma:contentTypeScope="" ma:versionID="415716861a14e15c90fef258bb8cead6">
  <xsd:schema xmlns:xsd="http://www.w3.org/2001/XMLSchema" xmlns:xs="http://www.w3.org/2001/XMLSchema" xmlns:p="http://schemas.microsoft.com/office/2006/metadata/properties" xmlns:ns2="470a6c0a-ca61-463a-b92a-0cdb6722d577" xmlns:ns3="17156c1f-8293-49f1-bbe3-65b8ec477262" targetNamespace="http://schemas.microsoft.com/office/2006/metadata/properties" ma:root="true" ma:fieldsID="4c63c5efb5ecc6468a9cd58b0ce301d0" ns2:_="" ns3:_="">
    <xsd:import namespace="470a6c0a-ca61-463a-b92a-0cdb6722d577"/>
    <xsd:import namespace="17156c1f-8293-49f1-bbe3-65b8ec4772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0a6c0a-ca61-463a-b92a-0cdb6722d5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Note" ma:index="21" nillable="true" ma:displayName="Note" ma:format="Dropdown" ma:internalName="Not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156c1f-8293-49f1-bbe3-65b8ec47726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c97ba9-7508-4c8c-a417-573ccf6447aa}" ma:internalName="TaxCatchAll" ma:showField="CatchAllData" ma:web="17156c1f-8293-49f1-bbe3-65b8ec477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C41621-B24B-4DED-93EA-09836DF46E21}">
  <ds:schemaRefs>
    <ds:schemaRef ds:uri="http://schemas.microsoft.com/office/2006/metadata/properties"/>
    <ds:schemaRef ds:uri="http://schemas.microsoft.com/office/infopath/2007/PartnerControls"/>
    <ds:schemaRef ds:uri="17156c1f-8293-49f1-bbe3-65b8ec477262"/>
    <ds:schemaRef ds:uri="470a6c0a-ca61-463a-b92a-0cdb6722d577"/>
  </ds:schemaRefs>
</ds:datastoreItem>
</file>

<file path=customXml/itemProps2.xml><?xml version="1.0" encoding="utf-8"?>
<ds:datastoreItem xmlns:ds="http://schemas.openxmlformats.org/officeDocument/2006/customXml" ds:itemID="{65E5B91E-2F14-449B-9A2E-E3F1882E72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0a6c0a-ca61-463a-b92a-0cdb6722d577"/>
    <ds:schemaRef ds:uri="17156c1f-8293-49f1-bbe3-65b8ec477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C23D4E-3161-4997-AEE9-980D8CA353EA}">
  <ds:schemaRefs>
    <ds:schemaRef ds:uri="http://schemas.microsoft.com/sharepoint/v3/contenttype/forms"/>
  </ds:schemaRefs>
</ds:datastoreItem>
</file>

<file path=docMetadata/LabelInfo.xml><?xml version="1.0" encoding="utf-8"?>
<clbl:labelList xmlns:clbl="http://schemas.microsoft.com/office/2020/mipLabelMetadata">
  <clbl:label id="{6c385074-ee86-4d25-a0ef-69575c9f2bc4}" enabled="1" method="Privileged" siteId="{724c0a57-4981-4d1c-8f7a-17e33a23eff3}" removed="0"/>
</clbl:labelList>
</file>

<file path=docProps/app.xml><?xml version="1.0" encoding="utf-8"?>
<Properties xmlns="http://schemas.openxmlformats.org/officeDocument/2006/extended-properties" xmlns:vt="http://schemas.openxmlformats.org/officeDocument/2006/docPropsVTypes">
  <Template>Normal</Template>
  <TotalTime>14</TotalTime>
  <Pages>10</Pages>
  <Words>2473</Words>
  <Characters>14100</Characters>
  <Application>Microsoft Office Word</Application>
  <DocSecurity>0</DocSecurity>
  <Lines>117</Lines>
  <Paragraphs>33</Paragraphs>
  <ScaleCrop>false</ScaleCrop>
  <Company/>
  <LinksUpToDate>false</LinksUpToDate>
  <CharactersWithSpaces>16540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O'Brien (CELT - Staff)</dc:creator>
  <cp:keywords/>
  <dc:description/>
  <cp:lastModifiedBy>L Adams (Brannel - Staff)</cp:lastModifiedBy>
  <cp:revision>53</cp:revision>
  <dcterms:created xsi:type="dcterms:W3CDTF">2026-08-28T09:50:00Z</dcterms:created>
  <dcterms:modified xsi:type="dcterms:W3CDTF">2026-09-06T09:33:00Z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0x010100A49CBA5EAA063342A4B8884330C72828</vt:lpwstr>
  </property>
  <property fmtid="{D5CDD505-2E9C-101B-9397-08002B2CF9AE}" pid="3" name="MediaServiceImageTags">
    <vt:lpwstr/>
  </property>
</Properties>
</file>